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36B530" w14:textId="77777777" w:rsidR="00D22BB1" w:rsidRPr="00311A31" w:rsidRDefault="00D22BB1" w:rsidP="00D22BB1">
      <w:pPr>
        <w:pStyle w:val="Tekstpodstawowy"/>
        <w:kinsoku w:val="0"/>
        <w:overflowPunct w:val="0"/>
        <w:spacing w:before="120" w:line="360" w:lineRule="auto"/>
        <w:rPr>
          <w:rFonts w:ascii="Arial" w:hAnsi="Arial" w:cs="Arial"/>
          <w:b/>
          <w:color w:val="221F1F"/>
          <w:w w:val="105"/>
          <w:sz w:val="32"/>
          <w:szCs w:val="32"/>
        </w:rPr>
      </w:pPr>
      <w:r w:rsidRPr="00311A31">
        <w:rPr>
          <w:rFonts w:ascii="Arial" w:hAnsi="Arial" w:cs="Arial"/>
          <w:b/>
          <w:color w:val="221F1F"/>
          <w:w w:val="110"/>
          <w:sz w:val="32"/>
          <w:szCs w:val="32"/>
        </w:rPr>
        <w:t xml:space="preserve">Szczegółowe wymagania na poszczególne oceny </w:t>
      </w:r>
      <w:r>
        <w:rPr>
          <w:rFonts w:ascii="Arial" w:hAnsi="Arial" w:cs="Arial"/>
          <w:b/>
          <w:color w:val="221F1F"/>
          <w:w w:val="105"/>
          <w:sz w:val="32"/>
          <w:szCs w:val="32"/>
        </w:rPr>
        <w:t>fizyka klasa 3</w:t>
      </w:r>
      <w:r w:rsidRPr="00311A31">
        <w:rPr>
          <w:rFonts w:ascii="Arial" w:hAnsi="Arial" w:cs="Arial"/>
          <w:b/>
          <w:color w:val="221F1F"/>
          <w:w w:val="105"/>
          <w:sz w:val="32"/>
          <w:szCs w:val="32"/>
        </w:rPr>
        <w:t xml:space="preserve"> poziom podstawowy</w:t>
      </w:r>
    </w:p>
    <w:p w14:paraId="245CD70E" w14:textId="77777777" w:rsidR="00B91EA2" w:rsidRPr="00F97E66" w:rsidRDefault="00B91EA2" w:rsidP="000F54F2">
      <w:pPr>
        <w:pStyle w:val="Nagwek1"/>
        <w:kinsoku w:val="0"/>
        <w:overflowPunct w:val="0"/>
        <w:spacing w:line="360" w:lineRule="auto"/>
        <w:ind w:left="454"/>
        <w:jc w:val="left"/>
        <w:rPr>
          <w:rFonts w:ascii="Arial" w:hAnsi="Arial" w:cs="Arial"/>
          <w:b w:val="0"/>
          <w:color w:val="221F1F"/>
          <w:w w:val="110"/>
          <w:sz w:val="21"/>
          <w:szCs w:val="21"/>
        </w:rPr>
      </w:pPr>
      <w:r w:rsidRPr="00F97E66">
        <w:rPr>
          <w:b w:val="0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4384" behindDoc="0" locked="0" layoutInCell="0" allowOverlap="1" wp14:anchorId="1CAA6F44" wp14:editId="517B3C7F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6" name="Freeform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44F330AB" id="Freeform 6" o:spid="_x0000_s1026" style="position:absolute;margin-left:82.05pt;margin-top:5.65pt;width:7.65pt;height:7.65pt;z-index:25166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KhUxgIAACsHAAAOAAAAZHJzL2Uyb0RvYy54bWysVdlu2zAQfC/QfyD4WKCR5SOuhchB4SBF&#10;gfQA4n4ATVGWUIpkSdpy+vXdpY7Ijo0GRV8kkjsa7u5Qw5vbQyXJXlhXapXS+GpEiVBcZ6XapvTH&#10;+v79B0qcZypjUiuR0ifh6O3y7Zub2iRirAstM2EJkCiX1CalhfcmiSLHC1Exd6WNUBDMta2Yh6nd&#10;RpllNbBXMhqPRtdRrW1mrObCOVi9a4J0GfjzXHD/Lc+d8ESmFHLz4WnDc4PPaHnDkq1lpih5mwb7&#10;hywqVirYtKe6Y56RnS1fUFUlt9rp3F9xXUU6z0suQg1QTTw6qeaxYEaEWqA5zvRtcv+Pln/dP5rv&#10;FlN35kHznw46EtXGJX0EJw4wZFN/0RloyHZeh2IPua3wSyiDHEJPn/qeioMnHBYX83g2o4RDpBki&#10;P0u6T/nO+U9CBxq2f3C+ESSDUWhnRhSrYM81iJdXErR5F5ERqUk8m7Ti9ZD4CFKcg4yPIGdZJgNI&#10;PBuTszzTE9BZJii7T/ki0/UJ6CzTfAAanc8I/rN+swv9WRxB+rpAjW3Xb1Z0EvCDajWAEWH4O4+C&#10;6EY7FBsFAU3XMaoAFIBCwS6Aoe8IDpL9FQzNRfDsVczQPwTPXwWGJiF4MQQ36bS1WjCMU6uwlIBV&#10;bPAblhjmsUXdkNRgenASSdG8cb3Se7HWAeFPfgvY6zkq1UsUHJM2ty7avU3gwjiW8FpcMDjYtWPp&#10;3g1bI+EphkvtRCMqVhvU7cvGbg1+Wadlmd2XUmK5zm43K2nJnoHZLiar+WTVFnMEk+GgKI2fNdvg&#10;SvActBm0bpdsdPYElmN149hww8Cg0PY3JTW4dUrdrx2zghL5WYEdLuLpFO09TKaz+RgmdhjZDCNM&#10;caBKqadwsHG48s2VsDO23BawUxyOutIfweryEk0p5Ndk1U7AkUNv2tsDLX84D6jnO275BwAA//8D&#10;AFBLAwQUAAYACAAAACEAebOQN90AAAAJAQAADwAAAGRycy9kb3ducmV2LnhtbEyPwU7DMAyG70i8&#10;Q2QkbiztmDpWmk4IxGmgibIHyBovrdY4VZNu3dvjndjNv/zp9+diPblOnHAIrScF6SwBgVR705JV&#10;sPv9fHoBEaImoztPqOCCAdbl/V2hc+PP9IOnKlrBJRRyraCJsc+lDHWDToeZ75F4d/CD05HjYKUZ&#10;9JnLXSfnSZJJp1viC43u8b3B+liNTgF+hB1t3OVrlGg31Xa7st/LqNTjw/T2CiLiFP9huOqzOpTs&#10;tPcjmSA6ztkiZZSH9BnEFViuFiD2CuZZBrIs5O0H5R8AAAD//wMAUEsBAi0AFAAGAAgAAAAhALaD&#10;OJL+AAAA4QEAABMAAAAAAAAAAAAAAAAAAAAAAFtDb250ZW50X1R5cGVzXS54bWxQSwECLQAUAAYA&#10;CAAAACEAOP0h/9YAAACUAQAACwAAAAAAAAAAAAAAAAAvAQAAX3JlbHMvLnJlbHNQSwECLQAUAAYA&#10;CAAAACEASFyoVMYCAAArBwAADgAAAAAAAAAAAAAAAAAuAgAAZHJzL2Uyb0RvYy54bWxQSwECLQAU&#10;AAYACAAAACEAebOQN90AAAAJAQAADwAAAAAAAAAAAAAAAAAgBQAAZHJzL2Rvd25yZXYueG1sUEsF&#10;BgAAAAAEAAQA8wAAACoGAAAAAA=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97E66">
        <w:rPr>
          <w:rFonts w:ascii="Arial" w:hAnsi="Arial" w:cs="Arial"/>
          <w:color w:val="221F1F"/>
          <w:w w:val="110"/>
          <w:sz w:val="21"/>
          <w:szCs w:val="21"/>
        </w:rPr>
        <w:t>Zasady ogólne</w:t>
      </w:r>
    </w:p>
    <w:p w14:paraId="18B2F5E0" w14:textId="1B793B65" w:rsidR="00B91EA2" w:rsidRPr="00643E59" w:rsidRDefault="00B91EA2" w:rsidP="00B91EA2">
      <w:pPr>
        <w:pStyle w:val="Akapitzlist"/>
        <w:numPr>
          <w:ilvl w:val="0"/>
          <w:numId w:val="21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rFonts w:cs="Century Gothic"/>
          <w:color w:val="221F1F"/>
          <w:w w:val="105"/>
          <w:sz w:val="17"/>
          <w:szCs w:val="17"/>
        </w:rPr>
        <w:t xml:space="preserve">Na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 xml:space="preserve">podstawowym </w:t>
      </w:r>
      <w:r w:rsidRPr="00643E59">
        <w:rPr>
          <w:color w:val="221F1F"/>
          <w:w w:val="105"/>
          <w:sz w:val="17"/>
          <w:szCs w:val="17"/>
        </w:rPr>
        <w:t xml:space="preserve">poziomie wymagań uczeń powinien wykonać zadania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obowiązkowe</w:t>
      </w:r>
      <w:r w:rsidR="00157064">
        <w:rPr>
          <w:rFonts w:cs="Bookman Old Style"/>
          <w:b/>
          <w:bCs/>
          <w:color w:val="221F1F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spacing w:val="-47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 xml:space="preserve">(na stopień dopuszczający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łatwe; na stopień dostateczny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05"/>
          <w:sz w:val="17"/>
          <w:szCs w:val="17"/>
        </w:rPr>
        <w:t xml:space="preserve">umiarkowanie trudne); niektóre czynności ucznia mogą być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wspomagane</w:t>
      </w:r>
      <w:r w:rsidRPr="00643E59">
        <w:rPr>
          <w:rFonts w:cs="Bookman Old Style"/>
          <w:b/>
          <w:bCs/>
          <w:color w:val="221F1F"/>
          <w:spacing w:val="-40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przez nauczyciela (</w:t>
      </w:r>
      <w:r>
        <w:rPr>
          <w:color w:val="221F1F"/>
          <w:w w:val="105"/>
          <w:sz w:val="17"/>
          <w:szCs w:val="17"/>
        </w:rPr>
        <w:t>np. </w:t>
      </w:r>
      <w:r w:rsidRPr="00643E59">
        <w:rPr>
          <w:color w:val="221F1F"/>
          <w:w w:val="105"/>
          <w:sz w:val="17"/>
          <w:szCs w:val="17"/>
        </w:rPr>
        <w:t xml:space="preserve">wykonywanie doświadczeń, rozwiązywanie </w:t>
      </w:r>
      <w:r w:rsidRPr="00643E59">
        <w:rPr>
          <w:color w:val="221F1F"/>
          <w:spacing w:val="-3"/>
          <w:w w:val="105"/>
          <w:sz w:val="17"/>
          <w:szCs w:val="17"/>
        </w:rPr>
        <w:t xml:space="preserve">problemów, </w:t>
      </w:r>
      <w:r w:rsidRPr="00643E59">
        <w:rPr>
          <w:color w:val="221F1F"/>
          <w:w w:val="105"/>
          <w:sz w:val="17"/>
          <w:szCs w:val="17"/>
        </w:rPr>
        <w:t>przy czym na stopień dostateczny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wykonuje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kierunkiem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nauczyciela,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dopuszczający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12"/>
          <w:w w:val="12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przy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pomocy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lub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innych</w:t>
      </w:r>
      <w:r w:rsidRPr="00643E59">
        <w:rPr>
          <w:color w:val="221F1F"/>
          <w:spacing w:val="-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uczniów).</w:t>
      </w:r>
    </w:p>
    <w:p w14:paraId="248F5849" w14:textId="77777777" w:rsidR="00B91EA2" w:rsidRPr="00643E59" w:rsidRDefault="00B91EA2" w:rsidP="00B91EA2">
      <w:pPr>
        <w:pStyle w:val="Akapitzlist"/>
        <w:numPr>
          <w:ilvl w:val="0"/>
          <w:numId w:val="21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05"/>
          <w:sz w:val="17"/>
          <w:szCs w:val="17"/>
        </w:rPr>
      </w:pPr>
      <w:r w:rsidRPr="00643E59">
        <w:rPr>
          <w:color w:val="221F1F"/>
          <w:w w:val="105"/>
          <w:sz w:val="17"/>
          <w:szCs w:val="17"/>
        </w:rPr>
        <w:t>Czynności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wymagane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poziomach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wymagań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wyższych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niż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poziom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podstawowy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uczeń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powinien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wykonać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05"/>
          <w:sz w:val="17"/>
          <w:szCs w:val="17"/>
        </w:rPr>
        <w:t>samodzielnie</w:t>
      </w:r>
      <w:r w:rsidRPr="00643E59">
        <w:rPr>
          <w:rFonts w:cs="Bookman Old Style"/>
          <w:b/>
          <w:bCs/>
          <w:color w:val="221F1F"/>
          <w:spacing w:val="-2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(na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stopień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dobry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niekiedy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może</w:t>
      </w:r>
      <w:r w:rsidRPr="00643E59">
        <w:rPr>
          <w:color w:val="221F1F"/>
          <w:spacing w:val="-6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jeszcze korzystać</w:t>
      </w:r>
      <w:r>
        <w:rPr>
          <w:color w:val="221F1F"/>
          <w:w w:val="105"/>
          <w:sz w:val="17"/>
          <w:szCs w:val="17"/>
        </w:rPr>
        <w:t xml:space="preserve"> z </w:t>
      </w:r>
      <w:r w:rsidRPr="00643E59">
        <w:rPr>
          <w:color w:val="221F1F"/>
          <w:w w:val="105"/>
          <w:sz w:val="17"/>
          <w:szCs w:val="17"/>
        </w:rPr>
        <w:t>niewielkiego wsparcia</w:t>
      </w:r>
      <w:r w:rsidRPr="00643E59">
        <w:rPr>
          <w:color w:val="221F1F"/>
          <w:spacing w:val="-13"/>
          <w:w w:val="105"/>
          <w:sz w:val="17"/>
          <w:szCs w:val="17"/>
        </w:rPr>
        <w:t xml:space="preserve"> </w:t>
      </w:r>
      <w:r w:rsidRPr="00643E59">
        <w:rPr>
          <w:color w:val="221F1F"/>
          <w:w w:val="105"/>
          <w:sz w:val="17"/>
          <w:szCs w:val="17"/>
        </w:rPr>
        <w:t>nauczyciela).</w:t>
      </w:r>
    </w:p>
    <w:p w14:paraId="2A3AAE0E" w14:textId="5AB1F013" w:rsidR="00B91EA2" w:rsidRDefault="00B91EA2" w:rsidP="00B91EA2">
      <w:pPr>
        <w:pStyle w:val="Akapitzlist"/>
        <w:numPr>
          <w:ilvl w:val="0"/>
          <w:numId w:val="21"/>
        </w:numPr>
        <w:kinsoku w:val="0"/>
        <w:overflowPunct w:val="0"/>
        <w:spacing w:before="0" w:line="276" w:lineRule="auto"/>
        <w:ind w:left="454" w:hanging="284"/>
        <w:jc w:val="both"/>
        <w:rPr>
          <w:color w:val="221F1F"/>
          <w:w w:val="110"/>
          <w:sz w:val="17"/>
          <w:szCs w:val="17"/>
        </w:rPr>
      </w:pPr>
      <w:r w:rsidRPr="00643E59">
        <w:rPr>
          <w:color w:val="221F1F"/>
          <w:w w:val="110"/>
          <w:sz w:val="17"/>
          <w:szCs w:val="17"/>
        </w:rPr>
        <w:t>W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="005D551E">
        <w:rPr>
          <w:color w:val="221F1F"/>
          <w:w w:val="110"/>
          <w:sz w:val="17"/>
          <w:szCs w:val="17"/>
        </w:rPr>
        <w:t>prz</w:t>
      </w:r>
      <w:r w:rsidRPr="00643E59">
        <w:rPr>
          <w:color w:val="221F1F"/>
          <w:w w:val="110"/>
          <w:sz w:val="17"/>
          <w:szCs w:val="17"/>
        </w:rPr>
        <w:t>ypadku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wymagań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wyższe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niż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dostateczny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uczeń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wykonuje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zadania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rFonts w:cs="Bookman Old Style"/>
          <w:b/>
          <w:bCs/>
          <w:color w:val="221F1F"/>
          <w:w w:val="110"/>
          <w:sz w:val="17"/>
          <w:szCs w:val="17"/>
        </w:rPr>
        <w:t>dodatkowe</w:t>
      </w:r>
      <w:r w:rsidRPr="00643E59">
        <w:rPr>
          <w:rFonts w:cs="Bookman Old Style"/>
          <w:b/>
          <w:bCs/>
          <w:color w:val="221F1F"/>
          <w:spacing w:val="-47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(na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>-</w:t>
      </w:r>
      <w:r w:rsidRPr="00643E59">
        <w:rPr>
          <w:color w:val="221F1F"/>
          <w:spacing w:val="-37"/>
          <w:w w:val="125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umiarkowanie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trudne;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na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stopień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bardzo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10"/>
          <w:sz w:val="17"/>
          <w:szCs w:val="17"/>
        </w:rPr>
        <w:t>dobry</w:t>
      </w:r>
      <w:r w:rsidRPr="00643E59">
        <w:rPr>
          <w:color w:val="221F1F"/>
          <w:spacing w:val="-30"/>
          <w:w w:val="110"/>
          <w:sz w:val="17"/>
          <w:szCs w:val="17"/>
        </w:rPr>
        <w:t xml:space="preserve"> </w:t>
      </w:r>
      <w:r w:rsidRPr="00643E59">
        <w:rPr>
          <w:color w:val="221F1F"/>
          <w:w w:val="125"/>
          <w:sz w:val="17"/>
          <w:szCs w:val="17"/>
        </w:rPr>
        <w:t xml:space="preserve">- </w:t>
      </w:r>
      <w:r w:rsidRPr="00643E59">
        <w:rPr>
          <w:color w:val="221F1F"/>
          <w:w w:val="110"/>
          <w:sz w:val="17"/>
          <w:szCs w:val="17"/>
        </w:rPr>
        <w:t>trudne).</w:t>
      </w:r>
    </w:p>
    <w:p w14:paraId="718EFABC" w14:textId="77777777" w:rsidR="00B91EA2" w:rsidRPr="00F839C4" w:rsidRDefault="00B91EA2" w:rsidP="00F839C4">
      <w:pPr>
        <w:kinsoku w:val="0"/>
        <w:overflowPunct w:val="0"/>
        <w:spacing w:line="276" w:lineRule="auto"/>
        <w:jc w:val="both"/>
        <w:rPr>
          <w:rStyle w:val="ui-provider"/>
          <w:color w:val="221F1F"/>
          <w:w w:val="110"/>
          <w:sz w:val="17"/>
          <w:szCs w:val="17"/>
        </w:rPr>
      </w:pPr>
    </w:p>
    <w:p w14:paraId="15360073" w14:textId="77777777" w:rsidR="00B91EA2" w:rsidRPr="00F97E66" w:rsidRDefault="00B91EA2" w:rsidP="000F54F2">
      <w:pPr>
        <w:pStyle w:val="Nagwek1"/>
        <w:kinsoku w:val="0"/>
        <w:overflowPunct w:val="0"/>
        <w:spacing w:before="120" w:line="360" w:lineRule="auto"/>
        <w:ind w:left="454"/>
        <w:jc w:val="left"/>
        <w:rPr>
          <w:rFonts w:ascii="Arial" w:hAnsi="Arial" w:cs="Arial"/>
          <w:b w:val="0"/>
          <w:color w:val="221F1F"/>
          <w:w w:val="105"/>
          <w:sz w:val="21"/>
          <w:szCs w:val="21"/>
        </w:rPr>
      </w:pPr>
      <w:r w:rsidRPr="001A2C03">
        <w:rPr>
          <w:rStyle w:val="ui-provider"/>
          <w:sz w:val="20"/>
          <w:szCs w:val="20"/>
        </w:rPr>
        <w:t> </w:t>
      </w:r>
      <w:r w:rsidRPr="00F97E66">
        <w:rPr>
          <w:b w:val="0"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5408" behindDoc="0" locked="0" layoutInCell="0" allowOverlap="1" wp14:anchorId="7FCCC832" wp14:editId="6E29343A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5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05BF8F0B" id="Freeform 7" o:spid="_x0000_s1026" style="position:absolute;margin-left:82.05pt;margin-top:5.65pt;width:7.65pt;height:7.6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KhUxgIAACsHAAAOAAAAZHJzL2Uyb0RvYy54bWysVdlu2zAQfC/QfyD4WKCR5SOuhchB4SBF&#10;gfQA4n4ATVGWUIpkSdpy+vXdpY7Ijo0GRV8kkjsa7u5Qw5vbQyXJXlhXapXS+GpEiVBcZ6XapvTH&#10;+v79B0qcZypjUiuR0ifh6O3y7Zub2iRirAstM2EJkCiX1CalhfcmiSLHC1Exd6WNUBDMta2Yh6nd&#10;RpllNbBXMhqPRtdRrW1mrObCOVi9a4J0GfjzXHD/Lc+d8ESmFHLz4WnDc4PPaHnDkq1lpih5mwb7&#10;hywqVirYtKe6Y56RnS1fUFUlt9rp3F9xXUU6z0suQg1QTTw6qeaxYEaEWqA5zvRtcv+Pln/dP5rv&#10;FlN35kHznw46EtXGJX0EJw4wZFN/0RloyHZeh2IPua3wSyiDHEJPn/qeioMnHBYX83g2o4RDpBki&#10;P0u6T/nO+U9CBxq2f3C+ESSDUWhnRhSrYM81iJdXErR5F5ERqUk8m7Ti9ZD4CFKcg4yPIGdZJgNI&#10;PBuTszzTE9BZJii7T/ki0/UJ6CzTfAAanc8I/rN+swv9WRxB+rpAjW3Xb1Z0EvCDajWAEWH4O4+C&#10;6EY7FBsFAU3XMaoAFIBCwS6Aoe8IDpL9FQzNRfDsVczQPwTPXwWGJiF4MQQ36bS1WjCMU6uwlIBV&#10;bPAblhjmsUXdkNRgenASSdG8cb3Se7HWAeFPfgvY6zkq1UsUHJM2ty7avU3gwjiW8FpcMDjYtWPp&#10;3g1bI+EphkvtRCMqVhvU7cvGbg1+Wadlmd2XUmK5zm43K2nJnoHZLiar+WTVFnMEk+GgKI2fNdvg&#10;SvActBm0bpdsdPYElmN149hww8Cg0PY3JTW4dUrdrx2zghL5WYEdLuLpFO09TKaz+RgmdhjZDCNM&#10;caBKqadwsHG48s2VsDO23BawUxyOutIfweryEk0p5Ndk1U7AkUNv2tsDLX84D6jnO275BwAA//8D&#10;AFBLAwQUAAYACAAAACEAebOQN90AAAAJAQAADwAAAGRycy9kb3ducmV2LnhtbEyPwU7DMAyG70i8&#10;Q2QkbiztmDpWmk4IxGmgibIHyBovrdY4VZNu3dvjndjNv/zp9+diPblOnHAIrScF6SwBgVR705JV&#10;sPv9fHoBEaImoztPqOCCAdbl/V2hc+PP9IOnKlrBJRRyraCJsc+lDHWDToeZ75F4d/CD05HjYKUZ&#10;9JnLXSfnSZJJp1viC43u8b3B+liNTgF+hB1t3OVrlGg31Xa7st/LqNTjw/T2CiLiFP9huOqzOpTs&#10;tPcjmSA6ztkiZZSH9BnEFViuFiD2CuZZBrIs5O0H5R8AAAD//wMAUEsBAi0AFAAGAAgAAAAhALaD&#10;OJL+AAAA4QEAABMAAAAAAAAAAAAAAAAAAAAAAFtDb250ZW50X1R5cGVzXS54bWxQSwECLQAUAAYA&#10;CAAAACEAOP0h/9YAAACUAQAACwAAAAAAAAAAAAAAAAAvAQAAX3JlbHMvLnJlbHNQSwECLQAUAAYA&#10;CAAAACEASFyoVMYCAAArBwAADgAAAAAAAAAAAAAAAAAuAgAAZHJzL2Uyb0RvYy54bWxQSwECLQAU&#10;AAYACAAAACEAebOQN90AAAAJAQAADwAAAAAAAAAAAAAAAAAgBQAAZHJzL2Rvd25yZXYueG1sUEsF&#10;BgAAAAAEAAQA8wAAACoGAAAAAA==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Pr="00F97E66">
        <w:rPr>
          <w:rFonts w:ascii="Arial" w:hAnsi="Arial" w:cs="Arial"/>
          <w:color w:val="221F1F"/>
          <w:w w:val="105"/>
          <w:sz w:val="21"/>
          <w:szCs w:val="21"/>
        </w:rPr>
        <w:t>Wymagania ogólne – uczeń:</w:t>
      </w:r>
    </w:p>
    <w:p w14:paraId="53BC02E2" w14:textId="77777777" w:rsidR="00B91EA2" w:rsidRDefault="00B91EA2" w:rsidP="00B91EA2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wykorzystuje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pojęcia</w:t>
      </w:r>
      <w:r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wielkości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opisu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zjawisk</w:t>
      </w:r>
      <w:r>
        <w:rPr>
          <w:color w:val="221F1F"/>
          <w:spacing w:val="-8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wskazuje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8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przykłady</w:t>
      </w:r>
      <w:r>
        <w:rPr>
          <w:color w:val="221F1F"/>
          <w:spacing w:val="-8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otoczeniu,</w:t>
      </w:r>
    </w:p>
    <w:p w14:paraId="6EC78066" w14:textId="77777777" w:rsidR="00B91EA2" w:rsidRDefault="00B91EA2" w:rsidP="00B91EA2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problemy,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prawa</w:t>
      </w:r>
      <w:r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zależności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fizyczne,</w:t>
      </w:r>
    </w:p>
    <w:p w14:paraId="7695C342" w14:textId="77777777" w:rsidR="00B91EA2" w:rsidRDefault="00B91EA2" w:rsidP="00B91EA2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spacing w:val="-3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planuje</w:t>
      </w:r>
      <w:r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przeprowadza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obserwacje</w:t>
      </w:r>
      <w:r>
        <w:rPr>
          <w:color w:val="221F1F"/>
          <w:spacing w:val="-10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doświadczenia,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wnioskuje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na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podstawie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-10"/>
          <w:w w:val="105"/>
          <w:sz w:val="17"/>
          <w:szCs w:val="17"/>
        </w:rPr>
        <w:t xml:space="preserve"> </w:t>
      </w:r>
      <w:r>
        <w:rPr>
          <w:color w:val="221F1F"/>
          <w:spacing w:val="-3"/>
          <w:w w:val="105"/>
          <w:sz w:val="17"/>
          <w:szCs w:val="17"/>
        </w:rPr>
        <w:t>wyników,</w:t>
      </w:r>
    </w:p>
    <w:p w14:paraId="6A70C511" w14:textId="77777777" w:rsidR="00B91EA2" w:rsidRDefault="00B91EA2" w:rsidP="00B91EA2">
      <w:pPr>
        <w:pStyle w:val="Akapitzlist"/>
        <w:numPr>
          <w:ilvl w:val="0"/>
          <w:numId w:val="20"/>
        </w:numPr>
        <w:tabs>
          <w:tab w:val="left" w:pos="426"/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informacjami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pochodzącymi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analizy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materiałów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źródłowych,</w:t>
      </w:r>
      <w:r>
        <w:rPr>
          <w:color w:val="221F1F"/>
          <w:spacing w:val="-9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tekstów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 xml:space="preserve">popularnonaukowych. </w:t>
      </w:r>
    </w:p>
    <w:p w14:paraId="03451464" w14:textId="77777777" w:rsidR="00B91EA2" w:rsidRDefault="00B91EA2" w:rsidP="00B91EA2">
      <w:pPr>
        <w:pStyle w:val="Akapitzlist"/>
        <w:tabs>
          <w:tab w:val="left" w:pos="709"/>
        </w:tabs>
        <w:kinsoku w:val="0"/>
        <w:overflowPunct w:val="0"/>
        <w:spacing w:before="0" w:line="276" w:lineRule="auto"/>
        <w:ind w:left="454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Ponadto:</w:t>
      </w:r>
    </w:p>
    <w:p w14:paraId="0C2BF36F" w14:textId="77777777" w:rsidR="00B91EA2" w:rsidRDefault="00B91EA2" w:rsidP="00B91EA2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sprawnie się komunikuje i stosuje terminologię właściwą dla</w:t>
      </w:r>
      <w:r>
        <w:rPr>
          <w:color w:val="221F1F"/>
          <w:spacing w:val="-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</w:p>
    <w:p w14:paraId="0D269829" w14:textId="77777777" w:rsidR="00B91EA2" w:rsidRDefault="00B91EA2" w:rsidP="00B91EA2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kreatywnie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rozwiązuje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problemy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fizyki,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 w:rsidRPr="000D3543">
        <w:rPr>
          <w:rFonts w:cs="Bookman Old Style"/>
          <w:b/>
          <w:bCs/>
          <w:color w:val="221F1F"/>
          <w:w w:val="105"/>
          <w:sz w:val="17"/>
          <w:szCs w:val="17"/>
        </w:rPr>
        <w:t>świadomie</w:t>
      </w:r>
      <w:r>
        <w:rPr>
          <w:rFonts w:ascii="Bookman Old Style" w:hAnsi="Bookman Old Style" w:cs="Bookman Old Style"/>
          <w:b/>
          <w:bCs/>
          <w:color w:val="221F1F"/>
          <w:spacing w:val="-2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wykorzystując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metody</w:t>
      </w:r>
      <w:r>
        <w:rPr>
          <w:color w:val="221F1F"/>
          <w:spacing w:val="-9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narzędzia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wywodzące</w:t>
      </w:r>
      <w:r>
        <w:rPr>
          <w:color w:val="221F1F"/>
          <w:spacing w:val="-9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9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informatyki,</w:t>
      </w:r>
    </w:p>
    <w:p w14:paraId="1CA81529" w14:textId="77777777" w:rsidR="00B91EA2" w:rsidRDefault="00B91EA2" w:rsidP="00B91EA2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posługuje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nowoczesnymi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technologiami</w:t>
      </w:r>
      <w:r>
        <w:rPr>
          <w:color w:val="221F1F"/>
          <w:spacing w:val="-11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informacyjno-komunikacyjnymi,</w:t>
      </w:r>
    </w:p>
    <w:p w14:paraId="774079EB" w14:textId="77777777" w:rsidR="00B91EA2" w:rsidRDefault="00B91EA2" w:rsidP="00B91EA2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samodzielnie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dociera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dokonuje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selekcji,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syntezy</w:t>
      </w:r>
      <w:r>
        <w:rPr>
          <w:color w:val="221F1F"/>
          <w:spacing w:val="2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wartościowania;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rzetelnie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korzysta</w:t>
      </w:r>
      <w:r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różnych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źródeł</w:t>
      </w:r>
      <w:r>
        <w:rPr>
          <w:color w:val="221F1F"/>
          <w:spacing w:val="2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informacji,</w:t>
      </w:r>
      <w:r>
        <w:rPr>
          <w:color w:val="221F1F"/>
          <w:spacing w:val="2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tym</w:t>
      </w:r>
      <w:r>
        <w:rPr>
          <w:color w:val="221F1F"/>
          <w:spacing w:val="2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internetu,</w:t>
      </w:r>
    </w:p>
    <w:p w14:paraId="7F92363C" w14:textId="77777777" w:rsidR="00B91EA2" w:rsidRDefault="00B91EA2" w:rsidP="00B91EA2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uczy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się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systematycznie,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buduje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prawidłowe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związki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przyczynowo-skutkowe,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porządkuje</w:t>
      </w:r>
      <w:r>
        <w:rPr>
          <w:color w:val="221F1F"/>
          <w:spacing w:val="-15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pogłębia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zdobytą</w:t>
      </w:r>
      <w:r>
        <w:rPr>
          <w:color w:val="221F1F"/>
          <w:spacing w:val="-15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wiedzę,</w:t>
      </w:r>
    </w:p>
    <w:p w14:paraId="2737A465" w14:textId="77777777" w:rsidR="00B91EA2" w:rsidRDefault="00B91EA2" w:rsidP="0035423B">
      <w:pPr>
        <w:pStyle w:val="Akapitzlist"/>
        <w:numPr>
          <w:ilvl w:val="1"/>
          <w:numId w:val="20"/>
        </w:numPr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hanging="284"/>
        <w:rPr>
          <w:color w:val="221F1F"/>
          <w:w w:val="105"/>
          <w:sz w:val="17"/>
          <w:szCs w:val="17"/>
        </w:rPr>
      </w:pPr>
      <w:r>
        <w:rPr>
          <w:color w:val="221F1F"/>
          <w:w w:val="105"/>
          <w:sz w:val="17"/>
          <w:szCs w:val="17"/>
        </w:rPr>
        <w:t>współpracuje</w:t>
      </w:r>
      <w:r>
        <w:rPr>
          <w:color w:val="221F1F"/>
          <w:spacing w:val="-4"/>
          <w:w w:val="105"/>
          <w:sz w:val="17"/>
          <w:szCs w:val="17"/>
        </w:rPr>
        <w:t xml:space="preserve"> w </w:t>
      </w:r>
      <w:r>
        <w:rPr>
          <w:color w:val="221F1F"/>
          <w:w w:val="105"/>
          <w:sz w:val="17"/>
          <w:szCs w:val="17"/>
        </w:rPr>
        <w:t>grupie</w:t>
      </w:r>
      <w:r>
        <w:rPr>
          <w:color w:val="221F1F"/>
          <w:spacing w:val="-4"/>
          <w:w w:val="105"/>
          <w:sz w:val="17"/>
          <w:szCs w:val="17"/>
        </w:rPr>
        <w:t xml:space="preserve"> i </w:t>
      </w:r>
      <w:r>
        <w:rPr>
          <w:color w:val="221F1F"/>
          <w:w w:val="105"/>
          <w:sz w:val="17"/>
          <w:szCs w:val="17"/>
        </w:rPr>
        <w:t>realizuje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projekty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edukacyjne</w:t>
      </w:r>
      <w:r>
        <w:rPr>
          <w:color w:val="221F1F"/>
          <w:spacing w:val="-4"/>
          <w:w w:val="105"/>
          <w:sz w:val="17"/>
          <w:szCs w:val="17"/>
        </w:rPr>
        <w:t xml:space="preserve"> z </w:t>
      </w:r>
      <w:r>
        <w:rPr>
          <w:color w:val="221F1F"/>
          <w:w w:val="105"/>
          <w:sz w:val="17"/>
          <w:szCs w:val="17"/>
        </w:rPr>
        <w:t>dziedziny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fizyki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lub</w:t>
      </w:r>
      <w:r>
        <w:rPr>
          <w:color w:val="221F1F"/>
          <w:spacing w:val="-4"/>
          <w:w w:val="105"/>
          <w:sz w:val="17"/>
          <w:szCs w:val="17"/>
        </w:rPr>
        <w:t xml:space="preserve"> </w:t>
      </w:r>
      <w:r>
        <w:rPr>
          <w:color w:val="221F1F"/>
          <w:w w:val="105"/>
          <w:sz w:val="17"/>
          <w:szCs w:val="17"/>
        </w:rPr>
        <w:t>astronomii.</w:t>
      </w:r>
    </w:p>
    <w:p w14:paraId="23576AFC" w14:textId="77777777" w:rsidR="0035423B" w:rsidRPr="00643E59" w:rsidRDefault="0035423B" w:rsidP="0035423B">
      <w:pPr>
        <w:pStyle w:val="Akapitzlist"/>
        <w:tabs>
          <w:tab w:val="left" w:pos="567"/>
          <w:tab w:val="left" w:pos="709"/>
        </w:tabs>
        <w:kinsoku w:val="0"/>
        <w:overflowPunct w:val="0"/>
        <w:spacing w:before="0" w:line="276" w:lineRule="auto"/>
        <w:ind w:left="568" w:firstLine="0"/>
        <w:rPr>
          <w:color w:val="221F1F"/>
          <w:w w:val="105"/>
          <w:sz w:val="17"/>
          <w:szCs w:val="17"/>
        </w:rPr>
      </w:pPr>
    </w:p>
    <w:p w14:paraId="2362C961" w14:textId="6E839472" w:rsidR="00804558" w:rsidRPr="00F839C4" w:rsidRDefault="00DE745C" w:rsidP="005C11E0">
      <w:pPr>
        <w:pStyle w:val="Nagwek1"/>
        <w:kinsoku w:val="0"/>
        <w:overflowPunct w:val="0"/>
        <w:spacing w:before="120" w:line="360" w:lineRule="auto"/>
        <w:ind w:left="454"/>
        <w:jc w:val="left"/>
        <w:rPr>
          <w:rFonts w:ascii="Arial" w:hAnsi="Arial" w:cs="Arial"/>
          <w:color w:val="0D0D0D" w:themeColor="text1" w:themeTint="F2"/>
          <w:w w:val="110"/>
          <w:sz w:val="21"/>
          <w:szCs w:val="21"/>
        </w:rPr>
      </w:pPr>
      <w:r w:rsidRPr="00F839C4">
        <w:rPr>
          <w:noProof/>
          <w:color w:val="0D0D0D" w:themeColor="text1" w:themeTint="F2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 wp14:anchorId="1F59AAEF" wp14:editId="4DFF6372">
                <wp:simplePos x="0" y="0"/>
                <wp:positionH relativeFrom="page">
                  <wp:posOffset>1042035</wp:posOffset>
                </wp:positionH>
                <wp:positionV relativeFrom="paragraph">
                  <wp:posOffset>71755</wp:posOffset>
                </wp:positionV>
                <wp:extent cx="97155" cy="97155"/>
                <wp:effectExtent l="0" t="0" r="0" b="0"/>
                <wp:wrapNone/>
                <wp:docPr id="4" name="Freeform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97155" cy="97155"/>
                        </a:xfrm>
                        <a:custGeom>
                          <a:avLst/>
                          <a:gdLst>
                            <a:gd name="T0" fmla="*/ 0 w 153"/>
                            <a:gd name="T1" fmla="*/ 0 h 153"/>
                            <a:gd name="T2" fmla="*/ 0 w 153"/>
                            <a:gd name="T3" fmla="*/ 152 h 153"/>
                            <a:gd name="T4" fmla="*/ 152 w 153"/>
                            <a:gd name="T5" fmla="*/ 152 h 153"/>
                            <a:gd name="T6" fmla="*/ 152 w 153"/>
                            <a:gd name="T7" fmla="*/ 0 h 153"/>
                            <a:gd name="T8" fmla="*/ 0 w 153"/>
                            <a:gd name="T9" fmla="*/ 0 h 1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153" h="153">
                              <a:moveTo>
                                <a:pt x="0" y="0"/>
                              </a:moveTo>
                              <a:lnTo>
                                <a:pt x="0" y="152"/>
                              </a:lnTo>
                              <a:lnTo>
                                <a:pt x="152" y="152"/>
                              </a:lnTo>
                              <a:lnTo>
                                <a:pt x="152" y="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3C73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 w14:anchorId="7143BE3B" id="Freeform 7" o:spid="_x0000_s1026" style="position:absolute;margin-left:82.05pt;margin-top:5.65pt;width:7.65pt;height:7.6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53,15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QQULTwMAAGMIAAAOAAAAZHJzL2Uyb0RvYy54bWysVlFv2jAQfp+0/2D5cRJNAgk0qFBtdEyT&#10;uq1S2Q8wiUOiJXZmG0I37b/vzk4ooVStpvGQ2LnPn+++s++4ut5XJdlxpQspZjS48CnhIpFpITYz&#10;+n21HFxSog0TKSul4DP6wDW9nr99c9XUUz6UuSxTrgiQCD1t6hnNjamnnqeTnFdMX8iaCzBmUlXM&#10;wFRtvFSxBtir0hv6/thrpEprJROuNXy9cUY6t/xZxhPzLcs0N6ScUfDN2KeyzzU+vfkVm24Uq/Mi&#10;ad1g/+BFxQoBmx6obphhZKuKJ1RVkSipZWYuEll5MsuKhNsYIJrAP4nmPmc1t7GAOLo+yKT/H23y&#10;dXenSJHOaEiJYBWkaKk4R8HJBNVpaj0F0H19pzA+Xd/K5IcGg9ez4EQDhqybLzIFFrY10iqyz1SF&#10;KyFWsrfCPxyE53tDEvgYT4IooiQBixsiP5t2S5OtNp+4tDRsd6uNy1oKI6t52nq+ggxnVQkJfOcR&#10;nzQkiEZthg+QoAfJz0GGPchZltERJIiG5CwPKHrwBkFnmSDsHugs0/gEdJZpcgTyz3sEl/Gw2TP6&#10;xD3IwRvIxqbTm+VdCpK9aHMAI8Lwzvs26bXUmGxMCOR0FWAWgAJQmLBnwKA7gm3KXgSDuAiOXsUM&#10;+iHYHugXmUEkBMfHzG5RG6uCqnJaTxQlUE/W7rTVzKBEGCoOSQOVEU4iyd0bv1dyx1fSIszJtYC9&#10;Hq2leIqCs9T61lm7d2250I4hvBZnqyDs2rF0b8fmUniKSUqpuUsqhmizewgb1Tq6slqWRbosyhLD&#10;1WqzXpSK7BhU5Hi0mIwWbTA9WGkPipC4zG3jvkDFaJXF2mEr7O84GIb+h2E8WI4vJ4NwGUaDeOJf&#10;Dvwg/hCP/TAOb5Z/8FgG4TQv0pSL20LwrtoH4euqadt3XJ229R7zGkfDyJ74nve9IH37OxekkluR&#10;QnRsmnOWfmzHhhWlG3t9j63IEHb3tkLYMoyV15XqtUwfoAor6ToddGYY5FL9oqSBLjej+ueWKU5J&#10;+VlAG4mDMMS2aCdhNBnCRB1b1scWJhKgmlFD4a7jcGFcK93WqtjksFNgtRDyPVT/rMA6bf1zXrUT&#10;6GQ2grbrYqs8nlvU43+D+V8AAAD//wMAUEsDBBQABgAIAAAAIQB5s5A33QAAAAkBAAAPAAAAZHJz&#10;L2Rvd25yZXYueG1sTI/BTsMwDIbvSLxDZCRuLO2YOlaaTgjEaaCJsgfIGi+t1jhVk27d2+Od2M2/&#10;/On352I9uU6ccAitJwXpLAGBVHvTklWw+/18egERoiajO0+o4IIB1uX9XaFz48/0g6cqWsElFHKt&#10;oImxz6UMdYNOh5nvkXh38IPTkeNgpRn0mctdJ+dJkkmnW+ILje7xvcH6WI1OAX6EHW3c5WuUaDfV&#10;druy38uo1OPD9PYKIuIU/2G46rM6lOy09yOZIDrO2SJllIf0GcQVWK4WIPYK5lkGsizk7QflHwAA&#10;AP//AwBQSwECLQAUAAYACAAAACEAtoM4kv4AAADhAQAAEwAAAAAAAAAAAAAAAAAAAAAAW0NvbnRl&#10;bnRfVHlwZXNdLnhtbFBLAQItABQABgAIAAAAIQA4/SH/1gAAAJQBAAALAAAAAAAAAAAAAAAAAC8B&#10;AABfcmVscy8ucmVsc1BLAQItABQABgAIAAAAIQASQQULTwMAAGMIAAAOAAAAAAAAAAAAAAAAAC4C&#10;AABkcnMvZTJvRG9jLnhtbFBLAQItABQABgAIAAAAIQB5s5A33QAAAAkBAAAPAAAAAAAAAAAAAAAA&#10;AKkFAABkcnMvZG93bnJldi54bWxQSwUGAAAAAAQABADzAAAAswYAAAAA&#10;" o:allowincell="f" path="m,l,152r152,l152,,,xe" fillcolor="#93c73c" stroked="f">
                <v:path arrowok="t" o:connecttype="custom" o:connectlocs="0,0;0,96520;96520,96520;96520,0;0,0" o:connectangles="0,0,0,0,0"/>
                <w10:wrap anchorx="page"/>
              </v:shape>
            </w:pict>
          </mc:Fallback>
        </mc:AlternateContent>
      </w:r>
      <w:r w:rsidR="00804558" w:rsidRPr="00F839C4">
        <w:rPr>
          <w:rFonts w:ascii="Arial" w:hAnsi="Arial" w:cs="Arial"/>
          <w:color w:val="0D0D0D" w:themeColor="text1" w:themeTint="F2"/>
          <w:w w:val="110"/>
          <w:sz w:val="21"/>
          <w:szCs w:val="21"/>
        </w:rPr>
        <w:t xml:space="preserve">Szczegółowe wymagania na poszczególne </w:t>
      </w:r>
      <w:r w:rsidR="00BE3D19" w:rsidRPr="00F839C4">
        <w:rPr>
          <w:rFonts w:ascii="Arial" w:hAnsi="Arial" w:cs="Arial"/>
          <w:color w:val="0D0D0D" w:themeColor="text1" w:themeTint="F2"/>
          <w:w w:val="110"/>
          <w:sz w:val="21"/>
          <w:szCs w:val="21"/>
        </w:rPr>
        <w:t>oceny</w:t>
      </w:r>
    </w:p>
    <w:p w14:paraId="44F8BD8A" w14:textId="77777777" w:rsidR="005F4782" w:rsidRPr="0035423B" w:rsidRDefault="005F4782" w:rsidP="005F4782">
      <w:pPr>
        <w:pStyle w:val="Tekstpodstawowy"/>
        <w:kinsoku w:val="0"/>
        <w:overflowPunct w:val="0"/>
        <w:spacing w:line="276" w:lineRule="auto"/>
        <w:rPr>
          <w:rFonts w:ascii="Book Antiqua" w:hAnsi="Book Antiqua"/>
          <w:color w:val="221F1F"/>
          <w:w w:val="110"/>
          <w:sz w:val="17"/>
          <w:szCs w:val="17"/>
        </w:rPr>
      </w:pPr>
      <w:r w:rsidRPr="0035423B">
        <w:rPr>
          <w:rFonts w:ascii="Book Antiqua" w:hAnsi="Book Antiqua"/>
          <w:color w:val="221F1F"/>
          <w:w w:val="110"/>
          <w:sz w:val="17"/>
          <w:szCs w:val="17"/>
        </w:rPr>
        <w:t xml:space="preserve">(wymagania na kolejne oceny się </w:t>
      </w:r>
      <w:r w:rsidRPr="0035423B">
        <w:rPr>
          <w:rFonts w:ascii="Book Antiqua" w:hAnsi="Book Antiqua" w:cs="Bookman Old Style"/>
          <w:b/>
          <w:color w:val="221F1F"/>
          <w:w w:val="110"/>
          <w:sz w:val="17"/>
          <w:szCs w:val="17"/>
        </w:rPr>
        <w:t xml:space="preserve">kumulują </w:t>
      </w:r>
      <w:r w:rsidRPr="0035423B">
        <w:rPr>
          <w:rFonts w:ascii="Book Antiqua" w:hAnsi="Book Antiqua"/>
          <w:color w:val="221F1F"/>
          <w:w w:val="125"/>
          <w:sz w:val="17"/>
          <w:szCs w:val="17"/>
        </w:rPr>
        <w:t xml:space="preserve">– </w:t>
      </w:r>
      <w:r w:rsidRPr="0035423B">
        <w:rPr>
          <w:rFonts w:ascii="Book Antiqua" w:hAnsi="Book Antiqua"/>
          <w:color w:val="221F1F"/>
          <w:w w:val="110"/>
          <w:sz w:val="17"/>
          <w:szCs w:val="17"/>
        </w:rPr>
        <w:t>obejmują również wymagania na oceny niższe)</w:t>
      </w:r>
    </w:p>
    <w:p w14:paraId="3FE61F1E" w14:textId="77777777" w:rsidR="005F4782" w:rsidRPr="0035423B" w:rsidRDefault="005F4782" w:rsidP="005F4782">
      <w:pPr>
        <w:pStyle w:val="Tekstpodstawowy"/>
        <w:kinsoku w:val="0"/>
        <w:overflowPunct w:val="0"/>
        <w:spacing w:line="276" w:lineRule="auto"/>
        <w:rPr>
          <w:rFonts w:ascii="Book Antiqua" w:hAnsi="Book Antiqua"/>
          <w:color w:val="221F1F"/>
          <w:w w:val="105"/>
          <w:sz w:val="17"/>
          <w:szCs w:val="17"/>
        </w:rPr>
      </w:pPr>
      <w:bookmarkStart w:id="0" w:name="_GoBack"/>
      <w:bookmarkEnd w:id="0"/>
      <w:r w:rsidRPr="0035423B">
        <w:rPr>
          <w:rFonts w:ascii="Book Antiqua" w:hAnsi="Book Antiqua"/>
          <w:color w:val="221F1F"/>
          <w:w w:val="105"/>
          <w:sz w:val="17"/>
          <w:szCs w:val="17"/>
        </w:rPr>
        <w:t xml:space="preserve">Symbolem </w:t>
      </w:r>
      <w:r w:rsidRPr="0035423B">
        <w:rPr>
          <w:rFonts w:ascii="Book Antiqua" w:hAnsi="Book Antiqua" w:cs="Century Gothic"/>
          <w:color w:val="221F1F"/>
          <w:w w:val="105"/>
          <w:position w:val="2"/>
          <w:sz w:val="17"/>
          <w:szCs w:val="17"/>
        </w:rPr>
        <w:t xml:space="preserve">D </w:t>
      </w:r>
      <w:r w:rsidRPr="0035423B">
        <w:rPr>
          <w:rFonts w:ascii="Book Antiqua" w:hAnsi="Book Antiqua"/>
          <w:color w:val="221F1F"/>
          <w:w w:val="105"/>
          <w:sz w:val="17"/>
          <w:szCs w:val="17"/>
        </w:rPr>
        <w:t>oznaczono treści spoza podstawy programowej; doświadczenia obowiązkowe zapisano pogrubioną czcionką.</w:t>
      </w:r>
    </w:p>
    <w:p w14:paraId="0195410C" w14:textId="77777777" w:rsidR="00F72850" w:rsidRPr="005C11E0" w:rsidRDefault="00F72850" w:rsidP="00F72850">
      <w:pPr>
        <w:pStyle w:val="Stopka"/>
        <w:keepNext/>
        <w:keepLines/>
        <w:tabs>
          <w:tab w:val="clear" w:pos="4536"/>
          <w:tab w:val="clear" w:pos="9072"/>
        </w:tabs>
        <w:spacing w:line="276" w:lineRule="auto"/>
        <w:rPr>
          <w:rFonts w:ascii="Book Antiqua" w:hAnsi="Book Antiqua"/>
          <w:color w:val="0D0D0D" w:themeColor="text1" w:themeTint="F2"/>
          <w:sz w:val="17"/>
          <w:szCs w:val="17"/>
        </w:rPr>
      </w:pPr>
    </w:p>
    <w:tbl>
      <w:tblPr>
        <w:tblW w:w="15876" w:type="dxa"/>
        <w:tblInd w:w="-1001" w:type="dxa"/>
        <w:tblBorders>
          <w:top w:val="single" w:sz="6" w:space="0" w:color="A7A9AB"/>
          <w:left w:val="single" w:sz="6" w:space="0" w:color="A7A9AB"/>
          <w:bottom w:val="single" w:sz="6" w:space="0" w:color="A7A9AB"/>
          <w:right w:val="single" w:sz="6" w:space="0" w:color="A7A9AB"/>
          <w:insideH w:val="single" w:sz="6" w:space="0" w:color="A7A9AB"/>
          <w:insideV w:val="single" w:sz="6" w:space="0" w:color="A7A9AB"/>
        </w:tblBorders>
        <w:shd w:val="clear" w:color="auto" w:fill="F4F8EC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978"/>
        <w:gridCol w:w="4394"/>
        <w:gridCol w:w="3402"/>
        <w:gridCol w:w="2693"/>
        <w:gridCol w:w="2409"/>
      </w:tblGrid>
      <w:tr w:rsidR="008F5416" w:rsidRPr="00795C5B" w14:paraId="306C04DB" w14:textId="77777777" w:rsidTr="00C86367">
        <w:trPr>
          <w:trHeight w:val="20"/>
          <w:tblHeader/>
        </w:trPr>
        <w:tc>
          <w:tcPr>
            <w:tcW w:w="15876" w:type="dxa"/>
            <w:gridSpan w:val="5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6D9962B1" w14:textId="77777777" w:rsidR="008F5416" w:rsidRPr="005C11E0" w:rsidRDefault="008F5416" w:rsidP="00D22BB1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Ocena</w:t>
            </w:r>
          </w:p>
        </w:tc>
      </w:tr>
      <w:tr w:rsidR="008F5416" w:rsidRPr="00795C5B" w14:paraId="196CCDD0" w14:textId="77777777" w:rsidTr="00F275A8">
        <w:trPr>
          <w:trHeight w:val="20"/>
          <w:tblHeader/>
        </w:trPr>
        <w:tc>
          <w:tcPr>
            <w:tcW w:w="2978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3B031668" w14:textId="77777777" w:rsidR="008F5416" w:rsidRPr="005C11E0" w:rsidRDefault="008F5416" w:rsidP="00D22BB1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dopuszczając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4394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007F6D40" w14:textId="77777777" w:rsidR="008F5416" w:rsidRPr="005C11E0" w:rsidRDefault="008F5416" w:rsidP="00D22BB1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dostateczn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3402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338EDF15" w14:textId="77777777" w:rsidR="008F5416" w:rsidRPr="005C11E0" w:rsidRDefault="008F5416" w:rsidP="00D22BB1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dobr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2693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0B10F044" w14:textId="77777777" w:rsidR="008F5416" w:rsidRPr="005C11E0" w:rsidRDefault="008F5416" w:rsidP="00D22BB1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bardzo dobr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</w:p>
        </w:tc>
        <w:tc>
          <w:tcPr>
            <w:tcW w:w="2409" w:type="dxa"/>
            <w:tcBorders>
              <w:top w:val="single" w:sz="6" w:space="0" w:color="93C742"/>
              <w:left w:val="single" w:sz="6" w:space="0" w:color="93C742"/>
              <w:bottom w:val="single" w:sz="6" w:space="0" w:color="93C742"/>
              <w:right w:val="single" w:sz="6" w:space="0" w:color="93C742"/>
            </w:tcBorders>
            <w:shd w:val="clear" w:color="auto" w:fill="E6F0D3"/>
          </w:tcPr>
          <w:p w14:paraId="23DE1232" w14:textId="77777777" w:rsidR="008F5416" w:rsidRPr="005C11E0" w:rsidRDefault="008F5416" w:rsidP="00D22BB1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celująca</w:t>
            </w:r>
          </w:p>
        </w:tc>
      </w:tr>
      <w:tr w:rsidR="008F5416" w:rsidRPr="00795C5B" w14:paraId="3BCB4320" w14:textId="77777777" w:rsidTr="00C86367">
        <w:trPr>
          <w:trHeight w:val="20"/>
        </w:trPr>
        <w:tc>
          <w:tcPr>
            <w:tcW w:w="15876" w:type="dxa"/>
            <w:gridSpan w:val="5"/>
            <w:tcBorders>
              <w:top w:val="single" w:sz="6" w:space="0" w:color="93C742"/>
            </w:tcBorders>
            <w:shd w:val="clear" w:color="auto" w:fill="F4F8EC"/>
          </w:tcPr>
          <w:p w14:paraId="7E2064E3" w14:textId="77777777" w:rsidR="008F5416" w:rsidRPr="005C11E0" w:rsidRDefault="008F5416" w:rsidP="00D22BB1">
            <w:pPr>
              <w:pStyle w:val="Nagwek3"/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7. </w:t>
            </w:r>
            <w:r w:rsidRPr="005C11E0">
              <w:rPr>
                <w:rFonts w:ascii="HelveticaNeueLT Pro 55 Roman" w:hAnsi="HelveticaNeueLT Pro 55 Roman"/>
                <w:bCs w:val="0"/>
                <w:color w:val="0D0D0D" w:themeColor="text1" w:themeTint="F2"/>
                <w:sz w:val="15"/>
                <w:szCs w:val="15"/>
              </w:rPr>
              <w:t>Termodynamika</w:t>
            </w:r>
          </w:p>
        </w:tc>
      </w:tr>
      <w:tr w:rsidR="008F5416" w:rsidRPr="00795C5B" w14:paraId="0116F7F3" w14:textId="77777777" w:rsidTr="00F275A8">
        <w:trPr>
          <w:trHeight w:val="20"/>
        </w:trPr>
        <w:tc>
          <w:tcPr>
            <w:tcW w:w="2978" w:type="dxa"/>
            <w:shd w:val="clear" w:color="auto" w:fill="F4F8EC"/>
          </w:tcPr>
          <w:p w14:paraId="7FDAFF02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0F75EE82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lastRenderedPageBreak/>
              <w:t>informuje, czym zajmuje się termodynamika; porównuje właściwości substancji w różnych stanach skupienia wynikające z ich budowy mikroskopowej; analizuje jakościowo związek między temperaturą a średnią energią kinetyczną cząsteczek</w:t>
            </w:r>
          </w:p>
          <w:p w14:paraId="3A4BB197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informuje, że energię układu można zmienić, wykonując nad nim pracę lub przekazując mu energię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postaci ciepła</w:t>
            </w:r>
          </w:p>
          <w:p w14:paraId="04E8C8D3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pojęciem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ciwego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wraz z jego jednostką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porównuje ciepła właściwe różnych substancji</w:t>
            </w:r>
          </w:p>
          <w:p w14:paraId="716CE765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skalami temperatur Celsjusza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Kelvina oraz pojęciem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mocy</w:t>
            </w:r>
          </w:p>
          <w:p w14:paraId="79F5F5FD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rozróżnia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nazywa zmiany stanów skupienia; analizuje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zjawiska: topnienia, krzepnięcia, wrzenia, skraplania, sublimacji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resublimacji jako procesy,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których dostarczanie energii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postaci ciepła nie powoduje zmiany temperatury;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wskazuje przykłady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6BEAE51E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informuje, że topnienie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parowanie wymagają dostarczenia energii, natomiast podczas krzepnięcia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skraplania wydziela się energia</w:t>
            </w:r>
          </w:p>
          <w:p w14:paraId="2D6493A1" w14:textId="77777777" w:rsidR="008F5416" w:rsidRDefault="008F5416" w:rsidP="00D22BB1">
            <w:pPr>
              <w:numPr>
                <w:ilvl w:val="0"/>
                <w:numId w:val="7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szczególne własności wody oraz ich konsekwencje dla życia na Ziemi, wskazuje odpowiednie przykłady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00792F02" w14:textId="409D5EA1" w:rsidR="008D04B6" w:rsidRPr="008D04B6" w:rsidRDefault="008D04B6" w:rsidP="008D04B6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wskazuje przyczyny efektu cieplarnianego</w:t>
            </w:r>
          </w:p>
          <w:p w14:paraId="06805857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przeprowadza doświadczenia, korzystając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opisu:</w:t>
            </w:r>
          </w:p>
          <w:p w14:paraId="04C9B4B6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9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bada jakościowo szybkość topnienia lodu</w:t>
            </w:r>
          </w:p>
          <w:p w14:paraId="2B397215" w14:textId="77777777" w:rsidR="005672E9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after="40"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672E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bada proces topnienia lodu</w:t>
            </w:r>
            <w:r w:rsidR="005672E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</w:t>
            </w:r>
          </w:p>
          <w:p w14:paraId="5F2F29E8" w14:textId="0CD03978" w:rsidR="008F5416" w:rsidRPr="005672E9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after="40" w:line="269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672E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przedstawia, opisuje i analizuje wyniki obserwacji, formułuje wnioski</w:t>
            </w:r>
          </w:p>
          <w:p w14:paraId="2F679BFF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14:paraId="34D86300" w14:textId="77777777" w:rsidR="008F5416" w:rsidRPr="005C1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energii wewnętrznej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6C5AB6E9" w14:textId="77777777" w:rsidR="008F5416" w:rsidRPr="005C1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6F280686" w14:textId="77777777" w:rsidR="008F5416" w:rsidRPr="005C1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pojęcia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</w:p>
          <w:p w14:paraId="6D8F2283" w14:textId="77777777" w:rsidR="008F5416" w:rsidRPr="005C1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przemianami fazowymi</w:t>
            </w:r>
          </w:p>
          <w:p w14:paraId="272BE1B8" w14:textId="77777777" w:rsidR="008F5416" w:rsidRPr="005C1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wykorzystaniem ciepła przemiany fazowej</w:t>
            </w:r>
          </w:p>
          <w:p w14:paraId="597F197F" w14:textId="77777777" w:rsidR="008F5416" w:rsidRPr="005C1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szczególnych własności wody;</w:t>
            </w:r>
          </w:p>
          <w:p w14:paraId="7C020C2D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kluczowe, przelicza jednostki, wykonuje 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zasadami zaokrąglania,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zachowaniem liczby cyfr znaczących;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ustala odpowiedzi; czytelnie przedstawia odpowiedzi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rozwiązania</w:t>
            </w:r>
          </w:p>
          <w:p w14:paraId="759A21E4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4394" w:type="dxa"/>
            <w:shd w:val="clear" w:color="auto" w:fill="F4F8EC"/>
          </w:tcPr>
          <w:p w14:paraId="3513184C" w14:textId="77777777" w:rsidR="008F5416" w:rsidRPr="00235321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897E7D0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odróżnia przekaz energii w postaci ciepła między układami o różnych temperaturach od przekazu energii w formie pracy</w:t>
            </w:r>
          </w:p>
          <w:p w14:paraId="36A4E5FD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posługuje się pojęciem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pacing w:val="-4"/>
                <w:sz w:val="15"/>
                <w:szCs w:val="15"/>
              </w:rPr>
              <w:t>energii wewn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pacing w:val="-4"/>
                <w:sz w:val="15"/>
                <w:szCs w:val="15"/>
              </w:rPr>
              <w:t>ę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pacing w:val="-4"/>
                <w:sz w:val="15"/>
                <w:szCs w:val="15"/>
              </w:rPr>
              <w:t>trznej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pacing w:val="-4"/>
                <w:sz w:val="15"/>
                <w:szCs w:val="15"/>
              </w:rPr>
              <w:t>;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 analizuje pierwszą zasadę termodynamiki jako zasadę zachowania energii </w:t>
            </w:r>
          </w:p>
          <w:p w14:paraId="6F17E310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zjawisko rozszerzalności cieplnej: liniowej ciał stałych oraz objętościowej gazów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cieczy; wskazuje przykłady tego zjawiska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026ED9F2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omawia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znaczenie rozszerzalności cieplnej ciał stałych;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wskazuje przykłady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wykorzystania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objętościowej gazów i cieczy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oraz jej skutków </w:t>
            </w:r>
          </w:p>
          <w:p w14:paraId="71ABD993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interpretuje pojęcie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 stosuje je do obliczeń oraz do wyjaśniania zjawisk</w:t>
            </w:r>
          </w:p>
          <w:p w14:paraId="68C6D33D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pojęcie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do obliczania energii potrzebnej do ogrzania ciała lub do obliczania energii oddanej przez stygnące ciało; uzasadnia równość tych energii na podstawie zasady zachowania energii</w:t>
            </w:r>
          </w:p>
          <w:p w14:paraId="2EA2BF3A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przykłady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otaczającej rzeczywistości</w:t>
            </w:r>
          </w:p>
          <w:p w14:paraId="348ED569" w14:textId="41F3B7CE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</w:rPr>
              <w:t>odróżnia ciała o budowie krystalicznej od ciał bezpostaciowych</w:t>
            </w:r>
          </w:p>
          <w:p w14:paraId="669DDF9B" w14:textId="25FDDB0F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pojęci</w:t>
            </w:r>
            <w:r w:rsidR="002E108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ami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 topnienia i ciep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 parowania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wraz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jednostką, interpretuje to pojęcie oraz stosuje je do obliczeń;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wskazuje przykłady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wykorzystania przemian fazowych</w:t>
            </w:r>
          </w:p>
          <w:p w14:paraId="51981B91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wyznacza energię przekazaną podczas zmiany temperatury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zmiany stanu skupienia</w:t>
            </w:r>
          </w:p>
          <w:p w14:paraId="536676D8" w14:textId="03EE620C" w:rsidR="008F5416" w:rsidRPr="005C11E0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pojęcia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a </w:t>
            </w:r>
            <w:r w:rsidR="006C6FDC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topnienia </w:t>
            </w:r>
            <w:r w:rsidR="006C6FDC"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i </w:t>
            </w:r>
            <w:r w:rsidR="006C6FDC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="006C6FDC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="006C6FDC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parowania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d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 obliczeń</w:t>
            </w:r>
          </w:p>
          <w:p w14:paraId="1CEA2F43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szczególne własności wody oraz ich konsekwencje dla życia na Ziemi; uzasadnia, że woda łagodzi klimat</w:t>
            </w:r>
          </w:p>
          <w:p w14:paraId="5F23DB4E" w14:textId="77777777" w:rsidR="008F5416" w:rsidRDefault="008F5416" w:rsidP="00D22BB1">
            <w:pPr>
              <w:numPr>
                <w:ilvl w:val="0"/>
                <w:numId w:val="8"/>
              </w:numPr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nietypową rozszerzalność cieplną wody</w:t>
            </w:r>
          </w:p>
          <w:p w14:paraId="7644FEB3" w14:textId="7BCF853D" w:rsidR="009B664A" w:rsidRPr="005C11E0" w:rsidRDefault="009B664A" w:rsidP="009B664A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skutki efektu cieplarnianego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przypadku przyrody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ludzi</w:t>
            </w:r>
          </w:p>
          <w:p w14:paraId="4FEC0AB1" w14:textId="465FC50D" w:rsidR="009B664A" w:rsidRPr="005C11E0" w:rsidRDefault="009B664A" w:rsidP="009B664A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główne źródła emisji gazów cieplarnianych; porównuje je pod względem stopnia przyczyniania się do efektu cieplarnianego</w:t>
            </w:r>
          </w:p>
          <w:p w14:paraId="24DE1128" w14:textId="62B7F5DB" w:rsidR="009B664A" w:rsidRPr="003B25EB" w:rsidRDefault="009B664A" w:rsidP="003B25EB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sposoby ograniczania efektu cieplarnianego</w:t>
            </w:r>
          </w:p>
          <w:p w14:paraId="7DA1217D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przeprowadza doświadczenia, korzystając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opisu:</w:t>
            </w:r>
          </w:p>
          <w:p w14:paraId="298EB6AB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b/>
                <w:bCs/>
                <w:color w:val="0D0D0D" w:themeColor="text1" w:themeTint="F2"/>
                <w:sz w:val="15"/>
                <w:szCs w:val="15"/>
                <w:lang w:eastAsia="en-US"/>
              </w:rPr>
              <w:t>demonstruje rozszerzalność cieplną ciał stałych</w:t>
            </w:r>
          </w:p>
          <w:p w14:paraId="63027425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wyznacza sprawność czajnika elektrycznego o znanej mocy </w:t>
            </w:r>
          </w:p>
          <w:p w14:paraId="702E87DB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bada wpływ soli na topnienie lodu</w:t>
            </w:r>
          </w:p>
          <w:p w14:paraId="441EC349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doświadczalnie wyznacza ciepło właściwe 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substancji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opracowuje wyniki pomiarów; </w:t>
            </w:r>
          </w:p>
          <w:p w14:paraId="6B36A28E" w14:textId="77777777" w:rsidR="008F5416" w:rsidRPr="005C11E0" w:rsidRDefault="008F5416" w:rsidP="00D22BB1">
            <w:pPr>
              <w:spacing w:line="298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przedstawia, opisuje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 wyniki pomiarów, wskazuje przyczyny niepewności pomiarowych; formułuje wnioski</w:t>
            </w:r>
          </w:p>
          <w:p w14:paraId="2A071607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przeprowadzon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doświadcze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nia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jakościowego badania szybkości topnienia lodu</w:t>
            </w:r>
          </w:p>
          <w:p w14:paraId="6CE4C882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typowe zadania lub problemy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szczególności:</w:t>
            </w:r>
          </w:p>
          <w:p w14:paraId="1FED0563" w14:textId="77777777" w:rsidR="008F5416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718E571A" w14:textId="5DFC7F81" w:rsidR="004558DC" w:rsidRPr="004558DC" w:rsidRDefault="004558DC" w:rsidP="004558DC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efektu cieplarnianego i jego ograniczania</w:t>
            </w:r>
          </w:p>
          <w:p w14:paraId="62F458A4" w14:textId="77777777" w:rsidR="008F5416" w:rsidRPr="005C11E0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52F975D3" w14:textId="77777777" w:rsidR="008F5416" w:rsidRPr="005C11E0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pojęcia </w:t>
            </w:r>
            <w:r w:rsidRPr="005C11E0">
              <w:rPr>
                <w:rFonts w:ascii="HelveticaNeueLT Pro 55 Roman" w:hAnsi="HelveticaNeueLT Pro 55 Roman"/>
                <w:i/>
                <w:color w:val="0D0D0D" w:themeColor="text1" w:themeTint="F2"/>
                <w:sz w:val="15"/>
                <w:szCs w:val="15"/>
              </w:rPr>
              <w:t>ciepła właściwego</w:t>
            </w:r>
          </w:p>
          <w:p w14:paraId="472A0F38" w14:textId="77777777" w:rsidR="008F5416" w:rsidRPr="005C11E0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3396C2F1" w14:textId="77777777" w:rsidR="008F5416" w:rsidRPr="005C11E0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9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14:paraId="39C16B19" w14:textId="77777777" w:rsidR="008F5416" w:rsidRPr="005C11E0" w:rsidRDefault="008F5416" w:rsidP="00D22BB1">
            <w:pPr>
              <w:spacing w:line="298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posługuje się tablicami fizycznymi, kartą wybranych wzorów i stałych oraz kalkulatorem; ustala i/lub uzasadnia odpowiedzi</w:t>
            </w:r>
          </w:p>
          <w:p w14:paraId="4C3665DD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9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 z termodynamiki; przedstawia najważniejsze pojęcia, zasady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zależności</w:t>
            </w:r>
          </w:p>
          <w:p w14:paraId="5DEEA992" w14:textId="6D7ACAE4" w:rsidR="008F5416" w:rsidRPr="005C11E0" w:rsidRDefault="008F5416" w:rsidP="003A065E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 przedstawione materiały źródłowe, w tym teksty popularnonaukowe lub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internetu,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szczególności: energii wewnętrznej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  <w:r w:rsidR="00FD0FB7"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efektu cieplarnianego,</w:t>
            </w:r>
            <w:r w:rsidR="00FD0FB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zjawiska rozszerzalności cieplnej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jego wykorzystania,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tych materiałów i wykorzystuje je do rozwiązywania zadań</w:t>
            </w:r>
          </w:p>
        </w:tc>
        <w:tc>
          <w:tcPr>
            <w:tcW w:w="3402" w:type="dxa"/>
            <w:shd w:val="clear" w:color="auto" w:fill="F4F8EC"/>
          </w:tcPr>
          <w:p w14:paraId="27EC4186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D9A7258" w14:textId="77777777" w:rsidR="008F5416" w:rsidRPr="005C11E0" w:rsidRDefault="008F5416" w:rsidP="00D22BB1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analizuje na przykładach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rozszerzalność cieplną gazu</w:t>
            </w:r>
          </w:p>
          <w:p w14:paraId="31FD4E0A" w14:textId="523D63FA" w:rsidR="008F5416" w:rsidRPr="005C11E0" w:rsidRDefault="008F5416" w:rsidP="00D22BB1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stosuje poję</w:t>
            </w:r>
            <w:r w:rsidR="00460D74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ć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pacing w:val="-4"/>
                <w:w w:val="97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a topnienia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 i 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pacing w:val="-4"/>
                <w:w w:val="97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a parowania</w:t>
            </w:r>
            <w:r w:rsidRPr="00460D74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4"/>
                <w:w w:val="97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7"/>
                <w:sz w:val="15"/>
                <w:szCs w:val="15"/>
              </w:rPr>
              <w:t>do wyjaśniania zjawisk</w:t>
            </w:r>
          </w:p>
          <w:p w14:paraId="5DA79911" w14:textId="77777777" w:rsidR="008F5416" w:rsidRPr="005C11E0" w:rsidRDefault="008F5416" w:rsidP="00D22BB1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wyjaśnia zmiany energii wewnętrznej podczas przemian fazowych na podstawie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mikroskopowej budowy ciał</w:t>
            </w:r>
          </w:p>
          <w:p w14:paraId="01A80D4D" w14:textId="0673543B" w:rsidR="008F5416" w:rsidRDefault="008F5416" w:rsidP="00D22BB1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działanie lodówki</w:t>
            </w:r>
          </w:p>
          <w:p w14:paraId="4D657156" w14:textId="55C52041" w:rsidR="00DA741F" w:rsidRPr="00DA741F" w:rsidRDefault="00DA741F" w:rsidP="00DA741F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wyjaśnia, na czym polega efekt cieplarniany; opisuje jego powstawanie</w:t>
            </w:r>
          </w:p>
          <w:p w14:paraId="1E238457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przeprowadza doświadczenia, korzystając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ich opisów: bada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rozszerzalność cieplną cieczy i powietrza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opisuje wyniki obserwacji; formułuje wnioski</w:t>
            </w:r>
          </w:p>
          <w:p w14:paraId="5398BFA7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przeprowadzonych doświadczeń lub obserwacji:</w:t>
            </w:r>
          </w:p>
          <w:p w14:paraId="25FD5B26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badania procesu topnienia lodu</w:t>
            </w:r>
          </w:p>
          <w:p w14:paraId="744C7861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wykazania zależności temperatury wrzenia od ciśnienia zewnętrznego</w:t>
            </w:r>
          </w:p>
          <w:p w14:paraId="34B32A0F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ocenia wynik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doświadczalnie wyznaczonego ciepła właściwego 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substancji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doświadczenia, formułuje hipotezę</w:t>
            </w:r>
          </w:p>
          <w:p w14:paraId="58614F00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(typowe)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Termodynamika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szczególności: </w:t>
            </w:r>
          </w:p>
          <w:p w14:paraId="28208CC4" w14:textId="77777777" w:rsidR="008F5416" w:rsidRDefault="008F5416" w:rsidP="00D22BB1">
            <w:pPr>
              <w:numPr>
                <w:ilvl w:val="0"/>
                <w:numId w:val="14"/>
              </w:numPr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76DB36AD" w14:textId="69C636C6" w:rsidR="000E0505" w:rsidRPr="000E0505" w:rsidRDefault="000E0505" w:rsidP="000E0505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efektu cieplarnianego i jego ograniczania</w:t>
            </w:r>
          </w:p>
          <w:p w14:paraId="03C505E9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388072CB" w14:textId="2C189D86" w:rsidR="008F5416" w:rsidRPr="00A67ABC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 w:rsidRPr="00AC4BD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wykorzystaniem pojęć: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,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a </w:t>
            </w:r>
            <w:r w:rsidR="00C06784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topnienia, ciep</w:t>
            </w:r>
            <w:r w:rsidR="00C06784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="00C06784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a </w:t>
            </w:r>
            <w:r w:rsidR="009C681D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parowania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32C0A399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14:paraId="2350F3DC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stwierdzenia; analizuje otrzymany wynik</w:t>
            </w:r>
          </w:p>
          <w:p w14:paraId="73A7F923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wyszukuje i analizuje materiały źródłowe, w tym teksty popularnonaukowe dotyczące treści tego rozdziału,</w:t>
            </w:r>
            <w:r w:rsidRPr="002F76C5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szczególności niezwykłych własności wody; posługuje się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lastRenderedPageBreak/>
              <w:t>informacjami pochodzącymi z tych materiałów</w:t>
            </w:r>
            <w:r w:rsidRPr="002F76C5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wykorzystuje je do rozwiązywania zadań lub problemów</w:t>
            </w:r>
          </w:p>
          <w:p w14:paraId="0E0DB917" w14:textId="44215116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opisany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podręczniku projekt </w:t>
            </w:r>
            <w:r w:rsidR="009C681D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Termopara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prezentuje wyniki doświadczeń domowych</w:t>
            </w:r>
          </w:p>
          <w:p w14:paraId="3F82671F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693" w:type="dxa"/>
            <w:shd w:val="clear" w:color="auto" w:fill="F4F8EC"/>
          </w:tcPr>
          <w:p w14:paraId="08BAD9D8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0343F52F" w14:textId="77777777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zadania lub problemy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6121CB03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6876221C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17076BDC" w14:textId="6599D7F8" w:rsidR="008F5416" w:rsidRPr="000D3543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wykorzystaniem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pojęć: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,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a </w:t>
            </w:r>
            <w:r w:rsidR="009C681D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topnienia, ciep</w:t>
            </w:r>
            <w:r w:rsidR="009C681D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="009C681D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parowania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12C188AD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wody;</w:t>
            </w:r>
          </w:p>
          <w:p w14:paraId="25A51FB4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ilustruje i/lub uzasadnia zależności,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odpowiedzi lub stwierdzenia</w:t>
            </w:r>
          </w:p>
          <w:p w14:paraId="4ABE0179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(inny niż opisany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podręczniku); planuje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doświadczeń domowych, formułuje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  <w:p w14:paraId="764B6AED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409" w:type="dxa"/>
            <w:shd w:val="clear" w:color="auto" w:fill="F4F8EC"/>
          </w:tcPr>
          <w:p w14:paraId="4651FC7C" w14:textId="77777777" w:rsidR="008F5416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524FFA96" w14:textId="77777777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rozwiązuje nietypowe zadania lub problemy dotyczące treści rozdziału 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Termodynamika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614D28A7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wewnętrznej</w:t>
            </w:r>
          </w:p>
          <w:p w14:paraId="681D788A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rozszerzalności cieplnej</w:t>
            </w:r>
          </w:p>
          <w:p w14:paraId="601F54BF" w14:textId="77777777" w:rsidR="009C681D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przemian fazowych</w:t>
            </w:r>
            <w:r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wykorzystaniem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pojęć: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ciep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w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ciwego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,</w:t>
            </w:r>
            <w:r w:rsidR="009C681D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ciep</w:t>
            </w:r>
            <w:r w:rsidR="009C681D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="009C681D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topnienia, ciep</w:t>
            </w:r>
            <w:r w:rsidR="009C681D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="009C681D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 parowania</w:t>
            </w:r>
            <w:r w:rsidR="009C681D"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7CEE198B" w14:textId="782C8CB8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szczególnych własności wody</w:t>
            </w:r>
          </w:p>
          <w:p w14:paraId="5556E188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</w:tbl>
    <w:p w14:paraId="00767E3E" w14:textId="77777777" w:rsidR="00F275A8" w:rsidRDefault="00F275A8"/>
    <w:p w14:paraId="0E93B3C6" w14:textId="77777777" w:rsidR="00F275A8" w:rsidRDefault="00F275A8"/>
    <w:p w14:paraId="4DB3B5B6" w14:textId="77777777" w:rsidR="00F275A8" w:rsidRDefault="00F275A8"/>
    <w:p w14:paraId="2843DB3A" w14:textId="77777777" w:rsidR="00F275A8" w:rsidRDefault="00F275A8"/>
    <w:tbl>
      <w:tblPr>
        <w:tblW w:w="15894" w:type="dxa"/>
        <w:tblInd w:w="-1001" w:type="dxa"/>
        <w:tblBorders>
          <w:top w:val="single" w:sz="6" w:space="0" w:color="A7A9AB"/>
          <w:left w:val="single" w:sz="6" w:space="0" w:color="A7A9AB"/>
          <w:bottom w:val="single" w:sz="6" w:space="0" w:color="A7A9AB"/>
          <w:right w:val="single" w:sz="6" w:space="0" w:color="A7A9AB"/>
          <w:insideH w:val="single" w:sz="6" w:space="0" w:color="A7A9AB"/>
          <w:insideV w:val="single" w:sz="6" w:space="0" w:color="A7A9AB"/>
        </w:tblBorders>
        <w:shd w:val="clear" w:color="auto" w:fill="F4F8EC"/>
        <w:tblCellMar>
          <w:top w:w="57" w:type="dxa"/>
          <w:bottom w:w="57" w:type="dxa"/>
        </w:tblCellMar>
        <w:tblLook w:val="00A0" w:firstRow="1" w:lastRow="0" w:firstColumn="1" w:lastColumn="0" w:noHBand="0" w:noVBand="0"/>
      </w:tblPr>
      <w:tblGrid>
        <w:gridCol w:w="2967"/>
        <w:gridCol w:w="11"/>
        <w:gridCol w:w="4252"/>
        <w:gridCol w:w="142"/>
        <w:gridCol w:w="3402"/>
        <w:gridCol w:w="2693"/>
        <w:gridCol w:w="2409"/>
        <w:gridCol w:w="6"/>
        <w:gridCol w:w="12"/>
      </w:tblGrid>
      <w:tr w:rsidR="008F5416" w:rsidRPr="00795C5B" w14:paraId="5F0B51C7" w14:textId="77777777" w:rsidTr="00426F06">
        <w:trPr>
          <w:gridAfter w:val="2"/>
          <w:wAfter w:w="18" w:type="dxa"/>
          <w:trHeight w:val="20"/>
        </w:trPr>
        <w:tc>
          <w:tcPr>
            <w:tcW w:w="15876" w:type="dxa"/>
            <w:gridSpan w:val="7"/>
            <w:shd w:val="clear" w:color="auto" w:fill="F4F8EC"/>
          </w:tcPr>
          <w:p w14:paraId="6932DB13" w14:textId="77777777" w:rsidR="008F5416" w:rsidRPr="005C11E0" w:rsidRDefault="008F5416" w:rsidP="00D22BB1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 xml:space="preserve">8.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Drgania</w:t>
            </w:r>
            <w:r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fale</w:t>
            </w:r>
          </w:p>
        </w:tc>
      </w:tr>
      <w:tr w:rsidR="008F5416" w:rsidRPr="00795C5B" w14:paraId="00C5E080" w14:textId="77777777" w:rsidTr="00426F06">
        <w:trPr>
          <w:gridAfter w:val="2"/>
          <w:wAfter w:w="18" w:type="dxa"/>
          <w:trHeight w:val="20"/>
        </w:trPr>
        <w:tc>
          <w:tcPr>
            <w:tcW w:w="2978" w:type="dxa"/>
            <w:gridSpan w:val="2"/>
            <w:shd w:val="clear" w:color="auto" w:fill="F4F8EC"/>
          </w:tcPr>
          <w:p w14:paraId="504D177C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388AC1DF" w14:textId="39ED7D7E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si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y ci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ęż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ko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,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rozpoznaje i nazywa siłę sprężystości</w:t>
            </w:r>
          </w:p>
          <w:p w14:paraId="3E3C48FA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ruch drgający jako ruch okresowy; podaje przykłady takiego 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ruchu; wskazuje położenie równowagi i amplitudę drgań</w:t>
            </w:r>
          </w:p>
          <w:p w14:paraId="29C864CE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rysuje i opisuje siły działające na ciężarek na sprężynie; wyznacza amplitudę i okres drgań na podstawie przedstawionego wykresu zależności położenia ciężarka od czasu</w:t>
            </w:r>
          </w:p>
          <w:p w14:paraId="07CFFF57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analizuje, opisuje i rysuje siły działające na ciężarek na sprężynie (wahadło sprężynowe) wykonujący ruch drgający w różnych jego położeniach</w:t>
            </w:r>
          </w:p>
          <w:p w14:paraId="5183718A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energii kinetycznej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,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energii potencjalnej grawitacji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energii potencjalnej spr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ęż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ysto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;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analizuje jakościowo przemiany energii w ruchu drgającym</w:t>
            </w:r>
          </w:p>
          <w:p w14:paraId="3AA7992B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zależność okresu drgań ciężarka na sprężynie od jego masy</w:t>
            </w:r>
          </w:p>
          <w:p w14:paraId="4AABDEE3" w14:textId="68135655" w:rsidR="008F5416" w:rsidRPr="00A67ABC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rozchodzenie się fali mechanicznej jako proces przekazywania energii bez przenoszenia materii; posługuje się 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pojęciem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ę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dko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 fali</w:t>
            </w:r>
          </w:p>
          <w:p w14:paraId="3E928341" w14:textId="77777777" w:rsidR="008F5416" w:rsidRPr="00A67ABC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pojęciami: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amplitudy fali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okresu fali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,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ę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stotliwo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 fali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ugo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ci fali</w:t>
            </w:r>
            <w:r w:rsidRPr="00A67AB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wraz z ich jednostkami, do opisu fal</w:t>
            </w:r>
          </w:p>
          <w:p w14:paraId="15C237D2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mechanizm powstawania i rozchodzenia się fal dźwiękowych w powietrzu; podaje przykłady źródeł dźwięków</w:t>
            </w:r>
          </w:p>
          <w:p w14:paraId="56E439A5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rodzaje fal elektromagnetycznych i podaje przykłady ich zastosowania</w:t>
            </w:r>
          </w:p>
          <w:p w14:paraId="0C845E4A" w14:textId="77777777" w:rsidR="008F5416" w:rsidRPr="004D786A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4D21ED36" w14:textId="77777777" w:rsidR="008F5416" w:rsidRPr="004D786A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fale na wodzie</w:t>
            </w:r>
          </w:p>
          <w:p w14:paraId="29961087" w14:textId="77777777" w:rsidR="008F5416" w:rsidRPr="004D786A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4D786A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14:paraId="7D04D1B2" w14:textId="77777777" w:rsidR="008F5416" w:rsidRPr="004D786A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4D786A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14:paraId="3CEDA4E2" w14:textId="77777777" w:rsidR="008F5416" w:rsidRPr="004D786A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opisem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ruchu drgającego i analizą przemian energii w tym ruchu</w:t>
            </w:r>
          </w:p>
          <w:p w14:paraId="03DB3877" w14:textId="77777777" w:rsidR="008F5416" w:rsidRPr="004D786A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lastRenderedPageBreak/>
              <w:t>związane z 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sprężynowego</w:t>
            </w:r>
          </w:p>
          <w:p w14:paraId="0C11CFDA" w14:textId="77777777" w:rsidR="008F5416" w:rsidRPr="004D786A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14:paraId="225F8E87" w14:textId="77777777" w:rsidR="008F5416" w:rsidRPr="004D786A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14:paraId="55308983" w14:textId="77777777" w:rsidR="008F5416" w:rsidRPr="004D786A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elektromagnetycznych,</w:t>
            </w:r>
          </w:p>
          <w:p w14:paraId="42184B72" w14:textId="05037799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przelicza jednostki, wykonuje obliczenia i </w:t>
            </w:r>
            <w:r w:rsidRPr="004D786A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 z zasadami zaokrąglania,</w:t>
            </w:r>
            <w:r w:rsidRPr="004D786A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ustala odpowiedzi, czytelnie przedstawia odpowiedzi i rozwiązania</w:t>
            </w:r>
          </w:p>
          <w:p w14:paraId="39131A9F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4394" w:type="dxa"/>
            <w:gridSpan w:val="2"/>
            <w:shd w:val="clear" w:color="auto" w:fill="F4F8EC"/>
          </w:tcPr>
          <w:p w14:paraId="2CF1272C" w14:textId="77777777" w:rsidR="008F5416" w:rsidRPr="00693F5E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A787B8E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podaje i omawia prawo </w:t>
            </w:r>
            <w:r w:rsidRPr="00693F5E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>Hooke’a, wskazuje jego ograniczenia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; stosuje prawo </w:t>
            </w:r>
            <w:r w:rsidRPr="00693F5E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>Hooke’a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do obliczeń</w:t>
            </w:r>
          </w:p>
          <w:p w14:paraId="3B28D5BF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proporcjonalność siły sprężystości do wydłużenia sprężyny; </w:t>
            </w:r>
          </w:p>
          <w:p w14:paraId="289CCE17" w14:textId="755E1DB4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analizuje ruch drgający pod wpływem siły sprężystości, posługując się pojęciami: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wychylenia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,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amplitudy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oraz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okresu</w:t>
            </w:r>
            <w:r w:rsidR="00D15858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i cz</w:t>
            </w:r>
            <w:r w:rsidR="00D15858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ę</w:t>
            </w:r>
            <w:r w:rsidR="00D15858"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stotliwo</w:t>
            </w:r>
            <w:r w:rsidR="00D15858"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ść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drga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ń</w:t>
            </w:r>
            <w:r w:rsidRPr="00A67ABC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;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szkicuje wykres </w:t>
            </w:r>
            <w:r w:rsidRPr="00693F5E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693F5E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229B09B2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wyznacza i rysuje siłę wypadkową działającą na wahadło sprężynowe, które wykonuje ruch drgający w różnych położeniach ciężarka</w:t>
            </w:r>
          </w:p>
          <w:p w14:paraId="30CFB420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zasadę zachowania energii do opisu przemian energii w ruchu drgającym; </w:t>
            </w:r>
          </w:p>
          <w:p w14:paraId="425D3EB8" w14:textId="77777777" w:rsidR="00821DAB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 xml:space="preserve">opisuje 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5"/>
                <w:sz w:val="15"/>
                <w:szCs w:val="15"/>
              </w:rPr>
              <w:t>zjawisko rezonansu mechanicznego na wybranych przykładach</w:t>
            </w:r>
          </w:p>
          <w:p w14:paraId="2B3E0DE3" w14:textId="0BEA9B87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</w:pPr>
            <w:r w:rsidRPr="00693F5E">
              <w:rPr>
                <w:rFonts w:ascii="HelveticaNeueLT Pro 55 Roman" w:eastAsia="Calibri" w:hAnsi="HelveticaNeueLT Pro 55 Roman"/>
                <w:color w:val="0D0D0D" w:themeColor="text1" w:themeTint="F2"/>
                <w:spacing w:val="-3"/>
                <w:sz w:val="15"/>
                <w:szCs w:val="15"/>
                <w:lang w:eastAsia="en-US"/>
              </w:rPr>
              <w:t xml:space="preserve">wskazuje przykłady 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3"/>
                <w:sz w:val="15"/>
                <w:szCs w:val="15"/>
              </w:rPr>
              <w:t xml:space="preserve">wykorzystania rezonansu oraz jego negatywnych skutków </w:t>
            </w:r>
          </w:p>
          <w:p w14:paraId="06A78447" w14:textId="4FF59815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rozchodzenie się fal na powierzchni wody </w:t>
            </w:r>
          </w:p>
          <w:p w14:paraId="638A3DDB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stosuje do obliczeń związki między prędkością, długością, okresem i częstotliwością fali</w:t>
            </w:r>
          </w:p>
          <w:p w14:paraId="4973DEE3" w14:textId="44B3DB94" w:rsidR="008F5416" w:rsidRPr="00693F5E" w:rsidRDefault="008F5416" w:rsidP="00D22BB1">
            <w:pPr>
              <w:numPr>
                <w:ilvl w:val="0"/>
                <w:numId w:val="8"/>
              </w:numPr>
              <w:spacing w:line="27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związki między wysokością dźwięku a częstotliwością fali oraz między głośnością dźwięku a amplitudą fali; omawia zależność prędkości dźwięku od rodzaju ośrodka</w:t>
            </w:r>
          </w:p>
          <w:p w14:paraId="7D3A8C9E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światło jako falę elektromagnetyczną</w:t>
            </w:r>
          </w:p>
          <w:p w14:paraId="4A3187A7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związek między elektrycznością i magnetyzmem; wyjaśnia, czym jest fala elektromagnetyczna</w:t>
            </w:r>
          </w:p>
          <w:p w14:paraId="692DEE0D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widmo fal elektromagnetycznych</w:t>
            </w:r>
          </w:p>
          <w:p w14:paraId="22126781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3719803A" w14:textId="77777777" w:rsidR="008F5416" w:rsidRPr="00693F5E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bada rozciąganie sprężyny, sporządza wykres zależności wydłużenia sprężyny od siły ciężkości</w:t>
            </w:r>
          </w:p>
          <w:p w14:paraId="68590C08" w14:textId="77777777" w:rsidR="008F5416" w:rsidRPr="00693F5E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tworzy wykres zależności </w:t>
            </w:r>
            <w:r w:rsidRPr="00693F5E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693F5E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 w ruchu drgającym ciężarka za pomocą programu Tracker, wyznacza okres drgań</w:t>
            </w:r>
          </w:p>
          <w:p w14:paraId="3B2F7C61" w14:textId="77777777" w:rsidR="008F5416" w:rsidRPr="00693F5E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bada jakościową zależność okresu drgań ciężarka na sprężynie od jego masy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27C3572D" w14:textId="77777777" w:rsidR="008F5416" w:rsidRPr="00693F5E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demonstruje zjawisko rezonansu mechanicznego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; </w:t>
            </w:r>
          </w:p>
          <w:p w14:paraId="0BF42D32" w14:textId="1A9490E8" w:rsidR="008F5416" w:rsidRPr="00693F5E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obserwuje fale </w:t>
            </w:r>
            <w:r w:rsidR="00362EED"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 sprężyn</w:t>
            </w:r>
            <w:r w:rsidR="00362EED"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ie</w:t>
            </w:r>
          </w:p>
          <w:p w14:paraId="31769475" w14:textId="17093910" w:rsidR="008F5416" w:rsidRPr="00693F5E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oscylogramy dźwięków</w:t>
            </w:r>
          </w:p>
          <w:p w14:paraId="2D2A164F" w14:textId="77777777" w:rsidR="008F5416" w:rsidRPr="00693F5E" w:rsidRDefault="008F5416" w:rsidP="00D22BB1">
            <w:pPr>
              <w:spacing w:line="264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przedstawia, analizuje i wyjaśnia wyniki obserwacji; opracowuje wyniki pomiarów, formułuje wnioski</w:t>
            </w:r>
          </w:p>
          <w:p w14:paraId="42A6AB51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0F071B5E" w14:textId="77777777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693F5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14:paraId="1EB1AFEE" w14:textId="77777777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opisem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ruchu drgającego oraz analizą przemian energii w ruchu drgającym</w:t>
            </w:r>
          </w:p>
          <w:p w14:paraId="21B6FB94" w14:textId="77777777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okresem drgań wahadła sprężynowego</w:t>
            </w:r>
          </w:p>
          <w:p w14:paraId="03DE2680" w14:textId="77777777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14:paraId="151FED15" w14:textId="77777777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04D70930" w14:textId="24969AF3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dotyczące dźwięków </w:t>
            </w:r>
          </w:p>
          <w:p w14:paraId="48881FA6" w14:textId="77777777" w:rsidR="008F5416" w:rsidRPr="00693F5E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elektromagnetycznych;</w:t>
            </w:r>
          </w:p>
          <w:p w14:paraId="2932F966" w14:textId="77777777" w:rsidR="008F5416" w:rsidRPr="00693F5E" w:rsidRDefault="008F5416" w:rsidP="00D22BB1">
            <w:pPr>
              <w:spacing w:line="264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posługuje się tablicami fizycznymi oraz kartą wybranych wzorów i stałych; wykonuje obliczenia, posługując się kalkulatorem; ustala i/lub uzasadnia odpowiedzi</w:t>
            </w:r>
          </w:p>
          <w:p w14:paraId="23968C95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 o drganiach i falach; przedstawia najważniejsze pojęcia, zasady i zależności</w:t>
            </w:r>
          </w:p>
          <w:p w14:paraId="619BF164" w14:textId="77777777" w:rsidR="008F5416" w:rsidRPr="00693F5E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 z analizy przedstawionych materiałów źródłowych, które dotyczą treści rozdziału</w:t>
            </w:r>
            <w:r w:rsidRPr="00693F5E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Drgania i fale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w szczególności: osiągnięć</w:t>
            </w:r>
            <w:r w:rsidRPr="00693F5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Roberta Hooke’a, </w:t>
            </w:r>
            <w:r w:rsidRPr="00693F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zjawiska rezonansu, fal dźwiękowych</w:t>
            </w:r>
          </w:p>
        </w:tc>
        <w:tc>
          <w:tcPr>
            <w:tcW w:w="3402" w:type="dxa"/>
            <w:shd w:val="clear" w:color="auto" w:fill="F4F8EC"/>
          </w:tcPr>
          <w:p w14:paraId="36886B2F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A84CC75" w14:textId="77777777" w:rsidR="008F5416" w:rsidRPr="00F2093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stosuje prawo </w:t>
            </w:r>
            <w:r w:rsidRPr="00F2093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do wyjaśniania zjawisk</w:t>
            </w:r>
          </w:p>
          <w:p w14:paraId="613556E1" w14:textId="77777777" w:rsidR="007E0A8D" w:rsidRPr="00F20930" w:rsidRDefault="008F5416" w:rsidP="007E0A8D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sporządza wykres zależności wydłużenia sprężyny od siły ciężkości z uwzględnieniem niepewności pomiaru</w:t>
            </w:r>
          </w:p>
          <w:p w14:paraId="41C7DBB5" w14:textId="77777777" w:rsidR="008F5416" w:rsidRPr="00F20930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wyjaśnia wyniki obserwacji zjawiska rezonansu </w:t>
            </w:r>
          </w:p>
          <w:p w14:paraId="2B4476D6" w14:textId="0577EBFE" w:rsidR="008F5416" w:rsidRPr="00F20930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wyjaśnia zależność prędkości dźwięku od rodzaju ośrodka; uzasadnia, że podczas przejścia fali do innego ośrodka nie zmienia się jej częstotliwość; analizuje wykres zależności gęstości powietrza od czasu </w:t>
            </w:r>
          </w:p>
          <w:p w14:paraId="28C218E6" w14:textId="77777777" w:rsidR="008F5416" w:rsidRPr="00F2093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planuje i przeprowadza doświadczenie w celu zbadania, czy gumka recepturka spełnia prawo </w:t>
            </w:r>
            <w:r w:rsidRPr="00F2093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14:paraId="3941FA7C" w14:textId="77777777" w:rsidR="008F5416" w:rsidRPr="00F2093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planuje i modyfikuje przebieg doświadczenia związanego z tworzeniem wykresu zależności </w:t>
            </w:r>
            <w:r w:rsidRPr="00F2093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x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</w:t>
            </w:r>
            <w:r w:rsidRPr="00F2093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t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 w ruchu drgającym ciężarka za pomocą programu Tracker</w:t>
            </w:r>
          </w:p>
          <w:p w14:paraId="51AEA63B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(typowe) zadania lub problemy dotyczące treści tego rozdziału,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szczególności: </w:t>
            </w:r>
          </w:p>
          <w:p w14:paraId="342BF6A8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 wykorzystaniem prawa </w:t>
            </w:r>
            <w:r w:rsidRPr="00F2093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14:paraId="15A260FA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14:paraId="116F1769" w14:textId="53E4A62E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okresem drgań wahadła </w:t>
            </w:r>
          </w:p>
          <w:p w14:paraId="6DE1E0A6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zjawiska rezonansu</w:t>
            </w:r>
          </w:p>
          <w:p w14:paraId="0D74216A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3B32A292" w14:textId="17C2897B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dotyczące dźwięków </w:t>
            </w:r>
          </w:p>
          <w:p w14:paraId="20938452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elektromagnetycznych;</w:t>
            </w:r>
          </w:p>
          <w:p w14:paraId="564809FD" w14:textId="77777777" w:rsidR="008F5416" w:rsidRPr="00F2093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4B424B3" w14:textId="77777777" w:rsidR="008F5416" w:rsidRPr="00F2093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 z analizy materiałów źródłowych dotyczących treści tego rozdziału, w szczególności ruchu drgającego i wahadeł (np. wahadła Foucaulta)</w:t>
            </w:r>
          </w:p>
          <w:p w14:paraId="2DF0AF2F" w14:textId="6A32C39B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realizuje i prezentuje opisany w podręczniku projekt </w:t>
            </w:r>
            <w:r w:rsidR="00533536" w:rsidRPr="00F2093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Barwa dźwięku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prezentuje wyniki doświadczeń domowych</w:t>
            </w:r>
          </w:p>
        </w:tc>
        <w:tc>
          <w:tcPr>
            <w:tcW w:w="2693" w:type="dxa"/>
            <w:shd w:val="clear" w:color="auto" w:fill="F4F8EC"/>
          </w:tcPr>
          <w:p w14:paraId="057D74D8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8F842FC" w14:textId="77777777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rozwiązuje złożone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Drgania</w:t>
            </w:r>
            <w:r w:rsidRPr="002F76C5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>fale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, w 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: </w:t>
            </w:r>
          </w:p>
          <w:p w14:paraId="272E8016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z wykorzystaniem prawa </w:t>
            </w:r>
            <w:r w:rsidRPr="00F2093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14:paraId="3DF48ADC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14:paraId="697FDC9B" w14:textId="05C8140C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okresem drgań wahadła </w:t>
            </w:r>
          </w:p>
          <w:p w14:paraId="693F1979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zjawiska rezonansu</w:t>
            </w:r>
          </w:p>
          <w:p w14:paraId="34C117C4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6EB987C0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14:paraId="4DEF1297" w14:textId="77777777" w:rsidR="008F5416" w:rsidRPr="00F2093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fal elektromagnetycznych;</w:t>
            </w:r>
          </w:p>
          <w:p w14:paraId="67A9164D" w14:textId="77777777" w:rsidR="008F5416" w:rsidRPr="00F2093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5CC973F1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 i prezentuje własny projekt związany z tematyką tego rozdziału</w:t>
            </w:r>
            <w:r w:rsidRPr="00F2093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Pr="00F2093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(inny niż opisany w podręczniku); planuje i modyfikuje przebieg doświadczeń domowych, formułuje i weryfikuje hipotezy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</w:tc>
        <w:tc>
          <w:tcPr>
            <w:tcW w:w="2409" w:type="dxa"/>
            <w:shd w:val="clear" w:color="auto" w:fill="F4F8EC"/>
          </w:tcPr>
          <w:p w14:paraId="3771DAF0" w14:textId="77777777" w:rsidR="008F5416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25E902BB" w14:textId="77777777" w:rsidR="008F5416" w:rsidRPr="002A34A2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 xml:space="preserve"> </w:t>
            </w:r>
            <w:r w:rsidRPr="002A34A2">
              <w:rPr>
                <w:rFonts w:ascii="HelveticaNeueLT Pro 55 Roman" w:hAnsi="HelveticaNeueLT Pro 55 Roman"/>
                <w:i/>
                <w:iCs/>
                <w:color w:val="0D0D0D" w:themeColor="text1" w:themeTint="F2"/>
                <w:spacing w:val="-2"/>
                <w:sz w:val="15"/>
                <w:szCs w:val="15"/>
              </w:rPr>
              <w:t>Drgania i fale</w:t>
            </w:r>
            <w:r w:rsidRPr="002A34A2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, w szczeg</w:t>
            </w:r>
            <w:r w:rsidRPr="002A34A2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ó</w:t>
            </w:r>
            <w:r w:rsidRPr="002A34A2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lno</w:t>
            </w:r>
            <w:r w:rsidRPr="002A34A2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ś</w:t>
            </w:r>
            <w:r w:rsidRPr="002A34A2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ci</w:t>
            </w:r>
            <w:r w:rsidRPr="002A34A2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: </w:t>
            </w:r>
          </w:p>
          <w:p w14:paraId="771A75BB" w14:textId="77777777" w:rsidR="008F5416" w:rsidRPr="002A34A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A34A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z wykorzystaniem prawa </w:t>
            </w:r>
            <w:r w:rsidRPr="002A34A2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Hooke’a</w:t>
            </w:r>
          </w:p>
          <w:p w14:paraId="4D2370CF" w14:textId="77777777" w:rsidR="008F5416" w:rsidRPr="002A34A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2A34A2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2"/>
                <w:sz w:val="15"/>
                <w:szCs w:val="15"/>
              </w:rPr>
              <w:t>związane z opisem</w:t>
            </w:r>
            <w:r w:rsidRPr="002A34A2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ruchu drgającego i analizą przemian energii w ruchu drgającym</w:t>
            </w:r>
          </w:p>
          <w:p w14:paraId="63AB8200" w14:textId="67B5C1F6" w:rsidR="008F5416" w:rsidRPr="002A34A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A34A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2A34A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okresem drgań wahadła </w:t>
            </w:r>
          </w:p>
          <w:p w14:paraId="45A71ACF" w14:textId="77777777" w:rsidR="008F5416" w:rsidRPr="002A34A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2A34A2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zjawiska rezonansu</w:t>
            </w:r>
          </w:p>
          <w:p w14:paraId="36BC44C0" w14:textId="77777777" w:rsidR="008F5416" w:rsidRPr="002A34A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A34A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fal mechanicznych</w:t>
            </w:r>
          </w:p>
          <w:p w14:paraId="6FA65383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dźwięków</w:t>
            </w:r>
          </w:p>
          <w:p w14:paraId="2D853F9E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dotyczące fal elektromagnetycznych</w:t>
            </w:r>
          </w:p>
          <w:p w14:paraId="6BE66537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8F5416" w:rsidRPr="00795C5B" w14:paraId="03FDD915" w14:textId="77777777" w:rsidTr="00426F06">
        <w:trPr>
          <w:gridAfter w:val="2"/>
          <w:wAfter w:w="18" w:type="dxa"/>
          <w:trHeight w:val="20"/>
        </w:trPr>
        <w:tc>
          <w:tcPr>
            <w:tcW w:w="15876" w:type="dxa"/>
            <w:gridSpan w:val="7"/>
            <w:shd w:val="clear" w:color="auto" w:fill="F4F8EC"/>
          </w:tcPr>
          <w:p w14:paraId="4242492B" w14:textId="77777777" w:rsidR="008F5416" w:rsidRPr="005C11E0" w:rsidRDefault="008F5416" w:rsidP="00D22BB1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9. 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Zjawiska falowe</w:t>
            </w:r>
          </w:p>
        </w:tc>
      </w:tr>
      <w:tr w:rsidR="008F5416" w:rsidRPr="00795C5B" w14:paraId="4E383816" w14:textId="77777777" w:rsidTr="00426F06">
        <w:trPr>
          <w:gridAfter w:val="2"/>
          <w:wAfter w:w="18" w:type="dxa"/>
          <w:trHeight w:val="20"/>
        </w:trPr>
        <w:tc>
          <w:tcPr>
            <w:tcW w:w="2978" w:type="dxa"/>
            <w:gridSpan w:val="2"/>
            <w:shd w:val="clear" w:color="auto" w:fill="F4F8EC"/>
          </w:tcPr>
          <w:p w14:paraId="3C7DAD22" w14:textId="77777777" w:rsidR="008F5416" w:rsidRPr="005C11E0" w:rsidRDefault="008F5416" w:rsidP="00D22BB1">
            <w:pPr>
              <w:spacing w:line="288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3C67B52A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rozróżnia fale płaskie, koliste i kuliste; wskazuje ich przykłady w otaczającej rzeczywistości</w:t>
            </w:r>
          </w:p>
          <w:p w14:paraId="719DCE7E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zjawisko odbicia od powierzchni płaskiej i od powierzchni sferycznej</w:t>
            </w:r>
          </w:p>
          <w:p w14:paraId="4E07A77E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zjawisko rozproszenia światła przy odbiciu od powierzchni chropowatej; wskazuje jego przykłady w otaczającej rzeczywistości</w:t>
            </w:r>
          </w:p>
          <w:p w14:paraId="16B16006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zjawisko załamania światła na granicy dwóch ośrodków różniących się prędkością rozchodzenia się światła; wskazuje kierunek załamania; podaje przykłady wykorzystania zjawiska załamania światła w praktyce</w:t>
            </w:r>
          </w:p>
          <w:p w14:paraId="2DBD7217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światło białe jako mieszaninę barw, ilustruje to rozszczepieniem światła w pryzmacie</w:t>
            </w:r>
          </w:p>
          <w:p w14:paraId="57CEA0C4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prostoliniowe rozchodzenie się światła w ośrodku jednorodnym</w:t>
            </w:r>
          </w:p>
          <w:p w14:paraId="2CFA52D3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zasadę superpozycji fal</w:t>
            </w:r>
          </w:p>
          <w:p w14:paraId="1A483768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rozróżnia światło spolaryzowane i niespolaryzowane</w:t>
            </w:r>
          </w:p>
          <w:p w14:paraId="5F824095" w14:textId="77777777" w:rsidR="008F5416" w:rsidRPr="002439E2" w:rsidRDefault="008F5416" w:rsidP="00D22BB1">
            <w:pPr>
              <w:numPr>
                <w:ilvl w:val="0"/>
                <w:numId w:val="8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lastRenderedPageBreak/>
              <w:t>przeprowadza doświadczenia, korzystając z ich opisu:</w:t>
            </w:r>
          </w:p>
          <w:p w14:paraId="22F48FFD" w14:textId="77777777" w:rsidR="008F5416" w:rsidRPr="002439E2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 fale koliste i płaskie</w:t>
            </w:r>
          </w:p>
          <w:p w14:paraId="1B449A0E" w14:textId="77777777" w:rsidR="008F5416" w:rsidRPr="002439E2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demonstruje rozpraszanie się światła w ośrodku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</w:t>
            </w:r>
          </w:p>
          <w:p w14:paraId="31D6C6F4" w14:textId="77777777" w:rsidR="008F5416" w:rsidRPr="002439E2" w:rsidRDefault="008F5416" w:rsidP="00D22BB1">
            <w:pPr>
              <w:spacing w:line="288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 (ilustruje na schematycznym rysunku) i opisuje obserwacje, formułuje wnioski</w:t>
            </w:r>
          </w:p>
          <w:p w14:paraId="179B5D81" w14:textId="77777777" w:rsidR="008F5416" w:rsidRPr="002439E2" w:rsidRDefault="008F5416" w:rsidP="00D22BB1">
            <w:pPr>
              <w:numPr>
                <w:ilvl w:val="0"/>
                <w:numId w:val="7"/>
              </w:numPr>
              <w:spacing w:line="288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zadania lub problemy: </w:t>
            </w:r>
          </w:p>
          <w:p w14:paraId="3E5ECFB1" w14:textId="77777777" w:rsidR="008F5416" w:rsidRPr="002439E2" w:rsidRDefault="008F5416" w:rsidP="00D22BB1">
            <w:pPr>
              <w:numPr>
                <w:ilvl w:val="1"/>
                <w:numId w:val="7"/>
              </w:numPr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56528B1F" w14:textId="77777777" w:rsidR="008F5416" w:rsidRPr="002439E2" w:rsidRDefault="008F5416" w:rsidP="00D22BB1">
            <w:pPr>
              <w:numPr>
                <w:ilvl w:val="1"/>
                <w:numId w:val="7"/>
              </w:numPr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37B00B97" w14:textId="77777777" w:rsidR="008F5416" w:rsidRPr="002439E2" w:rsidRDefault="008F5416" w:rsidP="00D22BB1">
            <w:pPr>
              <w:numPr>
                <w:ilvl w:val="1"/>
                <w:numId w:val="7"/>
              </w:numPr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14:paraId="1E84B59C" w14:textId="77777777" w:rsidR="008F5416" w:rsidRPr="002439E2" w:rsidRDefault="008F5416" w:rsidP="00D22BB1">
            <w:pPr>
              <w:numPr>
                <w:ilvl w:val="1"/>
                <w:numId w:val="7"/>
              </w:numPr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6437E6AE" w14:textId="77777777" w:rsidR="008F5416" w:rsidRPr="002439E2" w:rsidRDefault="008F5416" w:rsidP="00D22BB1">
            <w:pPr>
              <w:numPr>
                <w:ilvl w:val="1"/>
                <w:numId w:val="7"/>
              </w:numPr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2439E2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4F998637" w14:textId="77777777" w:rsidR="008F5416" w:rsidRPr="002439E2" w:rsidRDefault="008F5416" w:rsidP="00D22BB1">
            <w:pPr>
              <w:numPr>
                <w:ilvl w:val="1"/>
                <w:numId w:val="7"/>
              </w:numPr>
              <w:spacing w:line="288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Dopplera,</w:t>
            </w:r>
          </w:p>
          <w:p w14:paraId="4FBEC020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 z tekstów i ilustracji informacje kluczowe, przedstawia je w różnych postaciach, wykonuje obliczenia i </w:t>
            </w:r>
            <w:r w:rsidRPr="002439E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 z zasadami zaokrąglania, z zachowaniem liczby cyfr znaczących</w:t>
            </w:r>
            <w:r w:rsidRPr="002439E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ilustruje i ustala odpowiedzi, czytelnie przedstawia odpowiedzi i rozwiązania</w:t>
            </w:r>
          </w:p>
          <w:p w14:paraId="63DD64CA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4394" w:type="dxa"/>
            <w:gridSpan w:val="2"/>
            <w:shd w:val="clear" w:color="auto" w:fill="F4F8EC"/>
          </w:tcPr>
          <w:p w14:paraId="3F707911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58E1594A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rozchodzenie się fal na powierzchni wody i dźwięku w powietrzu na podstawie obrazu powierzchni falowych</w:t>
            </w:r>
          </w:p>
          <w:p w14:paraId="582B5D19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stosuje prawo odbicia do wyjaśniania zjawisk i wykonywana obliczeń</w:t>
            </w:r>
          </w:p>
          <w:p w14:paraId="05FADF7B" w14:textId="0A7320C5" w:rsidR="008F5416" w:rsidRPr="003A065E" w:rsidRDefault="008F5416" w:rsidP="003A065E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opisuje zjawisko rozproszenia światła na niejednorodnościach ośrodka; wskazuje jego przykłady w otaczającej rzeczywistości</w:t>
            </w:r>
          </w:p>
          <w:p w14:paraId="045C24DD" w14:textId="77777777" w:rsidR="008F5416" w:rsidRPr="00EA245E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zjawiska jednoczesnego odbicia i załamania światła na granicy dwóch ośrodków różniących się prędkością rozchodzenia się światła; opisuje zjawisko całkowitego wewnętrznego odbicia; posługuje się </w:t>
            </w:r>
            <w:r w:rsidRPr="00EA24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pojęciem 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k</w:t>
            </w:r>
            <w:r w:rsidRPr="000D3543">
              <w:rPr>
                <w:rFonts w:ascii="HelveticaNeueLT Pro 55 Roman" w:hAnsi="HelveticaNeueLT Pro 55 Roman" w:hint="eastAsia"/>
                <w:color w:val="0D0D0D" w:themeColor="text1" w:themeTint="F2"/>
                <w:sz w:val="15"/>
                <w:szCs w:val="15"/>
              </w:rPr>
              <w:t>ą</w:t>
            </w:r>
            <w:r w:rsidRPr="000D3543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ta granicznego</w:t>
            </w:r>
          </w:p>
          <w:p w14:paraId="5DFEE815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działanie światłowodu jako przykład wykorzystania zjawiska całkowitego wewnętrznego odbicia, </w:t>
            </w: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wskazuje jego zastosowania</w:t>
            </w:r>
          </w:p>
          <w:p w14:paraId="689BBC96" w14:textId="345EDD62" w:rsidR="008F5416" w:rsidRPr="003A065E" w:rsidRDefault="008F5416" w:rsidP="003A065E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rozszczepienie światła przez kroplę wody; opisuje widmo światła białego jako mieszaninę fal o różnych częstotliwościach</w:t>
            </w:r>
          </w:p>
          <w:p w14:paraId="399EC6B2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jakościowo dyfrakcję fali na szczelinie – związek pomiędzy dyfrakcją na szczelinie a szerokością szczeliny i długością fali</w:t>
            </w:r>
          </w:p>
          <w:p w14:paraId="1B396C57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warunki, w jakich może zachodzić dyfrakcja fal, wskazuje jej przykłady w otaczającej rzeczywistości</w:t>
            </w:r>
          </w:p>
          <w:p w14:paraId="04FDF8A3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zjawisko interferencji fal i przestrzenny obraz interferencji; podaje warunki wzmocnienia oraz wygaszenia się fal</w:t>
            </w:r>
          </w:p>
          <w:p w14:paraId="6C262404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opisuje światło jako falę elektromagnetyczną poprzeczną oraz</w:t>
            </w:r>
            <w:r w:rsidRPr="009E5728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polaryzację światła wynikającą z poprzecznego charakteru fali i działanie polaryzatora</w:t>
            </w:r>
          </w:p>
          <w:p w14:paraId="0E409FCC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wskazuje przykłady wykorzystania polaryzacji światła, np.: ekrany LCD, niektóre gatunki zwierząt, które widzą światło spolaryzowane, okulary polaryzacyjne</w:t>
            </w:r>
          </w:p>
          <w:p w14:paraId="603F0FC7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analizuje 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jakościowo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 Dopplera; podaje przykłady występowania zjawiska Dopplera</w:t>
            </w:r>
          </w:p>
          <w:p w14:paraId="6E4D27BF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efekt Dopplera dla fal elektromagnetycznych</w:t>
            </w:r>
          </w:p>
          <w:p w14:paraId="20FABE27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przykłady wykorzystania efektu Dopplera</w:t>
            </w:r>
          </w:p>
          <w:p w14:paraId="4E5DAA12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7A524E73" w14:textId="77777777" w:rsidR="008F5416" w:rsidRPr="009E5728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</w:t>
            </w:r>
            <w:r w:rsidRPr="009E5728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rozproszenie fal przy odbiciu od powierzchni nieregularnej</w:t>
            </w:r>
          </w:p>
          <w:p w14:paraId="429890C8" w14:textId="77777777" w:rsidR="008F5416" w:rsidRPr="009E5728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 zjawisko załamania światła na granicy ośrodków</w:t>
            </w:r>
          </w:p>
          <w:p w14:paraId="71F71DFF" w14:textId="77777777" w:rsidR="008F5416" w:rsidRPr="009E5728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demonstruje odbicie i załamanie światła</w:t>
            </w:r>
          </w:p>
          <w:p w14:paraId="3046BB92" w14:textId="77777777" w:rsidR="008F5416" w:rsidRPr="009E5728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zjawisko dyfrakcji fal na wodzie</w:t>
            </w:r>
          </w:p>
          <w:p w14:paraId="3FC413A8" w14:textId="61F807F5" w:rsidR="008F5416" w:rsidRPr="003A065E" w:rsidRDefault="008F5416" w:rsidP="003A065E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interferencję fal dźwiękowych i interferencję światła</w:t>
            </w:r>
          </w:p>
          <w:p w14:paraId="6032EB05" w14:textId="77777777" w:rsidR="008F5416" w:rsidRPr="009E5728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>obserwuje wygaszanie światła po przejściu przez dwa polaryzatory ustawione prostopadle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opisuje, ilustruje na schematycznym rysunku, analizuje i wyjaśnia obserwacje; formułuje wnioski</w:t>
            </w:r>
          </w:p>
          <w:p w14:paraId="1C6F1A9A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6D5C3C1E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067B3141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3F1D42E3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14:paraId="609BC1C0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opisem 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tęczy i halo</w:t>
            </w:r>
          </w:p>
          <w:p w14:paraId="5264C0EF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7E4A7706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9E5728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09C51818" w14:textId="77777777" w:rsidR="008F5416" w:rsidRPr="009E57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14:paraId="693A0E62" w14:textId="77777777" w:rsidR="008F5416" w:rsidRPr="009E5728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tablicami fizycznymi oraz kartą wybranych wzorów i stałych; ilustruje, ustala i/lub uzasadnia odpowiedzi</w:t>
            </w:r>
          </w:p>
          <w:p w14:paraId="7346B23F" w14:textId="77777777" w:rsidR="008F5416" w:rsidRPr="009E57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dokonuje syntezy wiedzy o zjawiskach falowych; przedstawia najważniejsze pojęcia, zasady i zależności; prezentuje efekty własnej pracy, np. wyniki doświadczeń domowych</w:t>
            </w:r>
          </w:p>
          <w:p w14:paraId="7A310342" w14:textId="1C8A9BB5" w:rsidR="008F5416" w:rsidRPr="005C11E0" w:rsidRDefault="008F5416" w:rsidP="003A065E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9E57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 z analizy przedstawionych materiałów źródłowych dotyczących treści tego rozdziału, w szczególności: zjawiska załamania fal,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,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  <w:r w:rsidRPr="00007E61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, </w:t>
            </w:r>
          </w:p>
        </w:tc>
        <w:tc>
          <w:tcPr>
            <w:tcW w:w="3402" w:type="dxa"/>
            <w:shd w:val="clear" w:color="auto" w:fill="F4F8EC"/>
          </w:tcPr>
          <w:p w14:paraId="4556FC3A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7078E03A" w14:textId="77777777" w:rsidR="008F5416" w:rsidRPr="00810DE7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obserwacji zjawiska załamania światła na granicy ośrodków</w:t>
            </w:r>
          </w:p>
          <w:p w14:paraId="47DB748C" w14:textId="77777777" w:rsidR="008F5416" w:rsidRPr="00810DE7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omawia </w:t>
            </w: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inne niż światłowód przykłady 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wykorzystania zjawiska całkowitego wewnętrznego odbicia</w:t>
            </w: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(np. fal dźwiękowych)</w:t>
            </w:r>
          </w:p>
          <w:p w14:paraId="79686AD9" w14:textId="77777777" w:rsidR="008F5416" w:rsidRPr="00810DE7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doświadczalnie obserwuje zjawisko dyfrakcji światła</w:t>
            </w:r>
          </w:p>
          <w:p w14:paraId="35D80D54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omawia praktyczne znaczenie dyfrakcji światła i dyfrakcji dźwięku</w:t>
            </w:r>
          </w:p>
          <w:p w14:paraId="3C842B27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stosuje zasadę superpozycji fal do wyjaśniania zjawisk</w:t>
            </w:r>
          </w:p>
          <w:p w14:paraId="357856A1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wyniki obserwacji interferencji fal dźwiękowych i interferencji światła</w:t>
            </w:r>
          </w:p>
          <w:p w14:paraId="64A021B2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wyjaśnia) zjawisko interferencji fal i przestrzenny obraz interferencji; opisuje zależność przestrzennego obrazu interferencji od długości fali i odległości między źródłami fal</w:t>
            </w:r>
          </w:p>
          <w:p w14:paraId="51C94711" w14:textId="17B222E9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 obserwację</w:t>
            </w:r>
            <w:r w:rsidRPr="00810DE7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wygaszania światła po przejściu przez dwa polaryzatory ustawione</w:t>
            </w:r>
            <w:r w:rsidRPr="00810DE7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prostopadle oraz obserwację</w:t>
            </w:r>
            <w:r w:rsidRPr="00810DE7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polaryzacji przy odbiciu</w:t>
            </w:r>
          </w:p>
          <w:p w14:paraId="31B829C0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przykłady występowania polaryzacji światła, np.: ekrany LCD, niektóre gatunki zwierząt, które widzą światło spolaryzowane,  okulary polaryzacyjne</w:t>
            </w:r>
          </w:p>
          <w:p w14:paraId="01267023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interpretuje wzór opisujący efekt Dopplera; stosuje go do wyjaśniania zjawisk</w:t>
            </w:r>
          </w:p>
          <w:p w14:paraId="3AA8A9D5" w14:textId="2077E842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omawia na wybranych przykładach powstawanie fali uderzeniowej</w:t>
            </w:r>
          </w:p>
          <w:p w14:paraId="73883648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(typowe) zadania lub problemy dotyczące treści tego rozdziału, w szczególności: </w:t>
            </w:r>
          </w:p>
          <w:p w14:paraId="4B974EA8" w14:textId="77777777" w:rsidR="008F5416" w:rsidRPr="00810DE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06B16F75" w14:textId="77777777" w:rsidR="008F5416" w:rsidRPr="00810DE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600D889C" w14:textId="77777777" w:rsidR="008F5416" w:rsidRPr="00810DE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14:paraId="023EAFDA" w14:textId="77777777" w:rsidR="008F5416" w:rsidRPr="00810DE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dyfrakcją i 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39ECF63E" w14:textId="77777777" w:rsidR="008F5416" w:rsidRPr="00810DE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810DE7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52AF7D45" w14:textId="77777777" w:rsidR="008F5416" w:rsidRPr="00810DE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14:paraId="31659B41" w14:textId="77777777" w:rsidR="008F5416" w:rsidRPr="00810DE7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201E8A1" w14:textId="77777777" w:rsidR="008F5416" w:rsidRPr="00810DE7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informacjami pochodzącymi z analizy materiałów źródłowych dotyczących treści tego rozdziału, w szczególności zjawiska odbicia fal (np. lustra weneckie, barwy ciał), </w:t>
            </w:r>
          </w:p>
          <w:p w14:paraId="3E461E10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 projekty dotyczące treści rozdziału</w:t>
            </w:r>
            <w:r w:rsidRPr="00810DE7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810DE7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planuje i modyfikuje przebieg wybranych doświadczeń domowych, formułuje i weryfikuje hipotezy</w:t>
            </w:r>
          </w:p>
        </w:tc>
        <w:tc>
          <w:tcPr>
            <w:tcW w:w="2693" w:type="dxa"/>
            <w:shd w:val="clear" w:color="auto" w:fill="F4F8EC"/>
          </w:tcPr>
          <w:p w14:paraId="22FC20C9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D8271BF" w14:textId="77777777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5052851A" w14:textId="77777777" w:rsidR="008F5416" w:rsidRPr="002D719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08C912B0" w14:textId="77777777" w:rsidR="008F5416" w:rsidRPr="002D719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24DE8E0E" w14:textId="77777777" w:rsidR="008F5416" w:rsidRPr="002D719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14:paraId="58889B83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dyfrakcją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0BC2E51B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4EDC0198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Dopplera;</w:t>
            </w:r>
          </w:p>
          <w:p w14:paraId="6935F451" w14:textId="77777777" w:rsidR="008F5416" w:rsidRPr="002D7192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55EAA7EF" w14:textId="77777777" w:rsidR="008F5416" w:rsidRPr="002D7192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realizuje i prezentuje własny projekt związany z tematyką tego rozdziału; planuje i modyfikuje przebieg doświadczeń domowych, formułuje i weryfikuje hipotezy; projektuje </w:t>
            </w:r>
            <w:r w:rsidRPr="002D7192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okulary polaryzacyjne</w:t>
            </w: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263953DE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409" w:type="dxa"/>
            <w:shd w:val="clear" w:color="auto" w:fill="F4F8EC"/>
          </w:tcPr>
          <w:p w14:paraId="00532F8A" w14:textId="77777777" w:rsidR="008F5416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125363FA" w14:textId="77777777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Zjawiska falowe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242F330F" w14:textId="77777777" w:rsidR="008F5416" w:rsidRPr="002D719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opisem fal i zjawiskiem ich odbicia oraz rozpraszaniem światła</w:t>
            </w:r>
          </w:p>
          <w:p w14:paraId="41C68200" w14:textId="77777777" w:rsidR="008F5416" w:rsidRPr="002D719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załamania fal</w:t>
            </w:r>
          </w:p>
          <w:p w14:paraId="777604DA" w14:textId="77777777" w:rsidR="008F5416" w:rsidRPr="002D7192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D7192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dotyczące odbicia i załamania światła</w:t>
            </w:r>
          </w:p>
          <w:p w14:paraId="279621B4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dyfrakcją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interferencją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fal</w:t>
            </w:r>
          </w:p>
          <w:p w14:paraId="4597ADFD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polaryzacji światła</w:t>
            </w:r>
          </w:p>
          <w:p w14:paraId="66FA9435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efektem Dopplera</w:t>
            </w:r>
          </w:p>
          <w:p w14:paraId="3614922A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  <w:tr w:rsidR="008F5416" w:rsidRPr="00795C5B" w14:paraId="0C5F9F63" w14:textId="77777777" w:rsidTr="00426F06">
        <w:trPr>
          <w:gridAfter w:val="2"/>
          <w:wAfter w:w="18" w:type="dxa"/>
          <w:trHeight w:val="20"/>
        </w:trPr>
        <w:tc>
          <w:tcPr>
            <w:tcW w:w="15876" w:type="dxa"/>
            <w:gridSpan w:val="7"/>
            <w:shd w:val="clear" w:color="auto" w:fill="F4F8EC"/>
          </w:tcPr>
          <w:p w14:paraId="5DCC943C" w14:textId="4226D690" w:rsidR="008F5416" w:rsidRPr="005C11E0" w:rsidRDefault="008F5416" w:rsidP="00D22BB1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 xml:space="preserve">10. </w:t>
            </w:r>
            <w:r w:rsidR="00050622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Atomy i promieniowanie</w:t>
            </w:r>
          </w:p>
        </w:tc>
      </w:tr>
      <w:tr w:rsidR="008F5416" w:rsidRPr="00795C5B" w14:paraId="191A1C72" w14:textId="77777777" w:rsidTr="00426F06">
        <w:trPr>
          <w:gridAfter w:val="2"/>
          <w:wAfter w:w="18" w:type="dxa"/>
          <w:trHeight w:val="20"/>
        </w:trPr>
        <w:tc>
          <w:tcPr>
            <w:tcW w:w="2978" w:type="dxa"/>
            <w:gridSpan w:val="2"/>
            <w:shd w:val="clear" w:color="auto" w:fill="F4F8EC"/>
          </w:tcPr>
          <w:p w14:paraId="4B72476C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7A2AC562" w14:textId="77777777" w:rsidR="008F5416" w:rsidRPr="000D3543" w:rsidRDefault="008F5416" w:rsidP="009720F4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lastRenderedPageBreak/>
              <w:t xml:space="preserve">informuje, na czym polega zjawisko fotoelektryczne; posługuje się pojęciem 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fotonu</w:t>
            </w:r>
          </w:p>
          <w:p w14:paraId="0B4B0460" w14:textId="77777777" w:rsidR="008F5416" w:rsidRPr="00EA245E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posługuje się pojęciem 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widma</w:t>
            </w:r>
          </w:p>
          <w:p w14:paraId="57F38FF8" w14:textId="77777777" w:rsidR="008F5416" w:rsidRPr="00193CF6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jakościowo uproszczony model budowy atomu</w:t>
            </w:r>
          </w:p>
          <w:p w14:paraId="6934B2C6" w14:textId="77777777" w:rsidR="00193CF6" w:rsidRPr="00193CF6" w:rsidRDefault="00193CF6" w:rsidP="00193CF6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</w:rPr>
            </w:pP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posługuje się pojęciami: </w:t>
            </w:r>
            <w:r w:rsidRPr="00193CF6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pierwiastek</w:t>
            </w: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, </w:t>
            </w:r>
            <w:r w:rsidRPr="00193CF6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jądro atomowe</w:t>
            </w: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, </w:t>
            </w:r>
            <w:r w:rsidRPr="00193CF6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izotop</w:t>
            </w: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, </w:t>
            </w:r>
            <w:r w:rsidRPr="00193CF6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proton</w:t>
            </w: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, </w:t>
            </w:r>
            <w:r w:rsidRPr="00193CF6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neutron</w:t>
            </w: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 i </w:t>
            </w:r>
            <w:r w:rsidRPr="00193CF6">
              <w:rPr>
                <w:rFonts w:ascii="HelveticaNeueLT Pro 55 Roman" w:eastAsia="Calibri" w:hAnsi="HelveticaNeueLT Pro 55 Roman"/>
                <w:i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>elektron</w:t>
            </w:r>
            <w:r w:rsidRPr="00193CF6">
              <w:rPr>
                <w:rFonts w:ascii="HelveticaNeueLT Pro 55 Roman" w:eastAsia="Calibri" w:hAnsi="HelveticaNeueLT Pro 55 Roman"/>
                <w:color w:val="0D0D0D" w:themeColor="text1" w:themeTint="F2"/>
                <w:spacing w:val="-4"/>
                <w:w w:val="99"/>
                <w:sz w:val="15"/>
                <w:szCs w:val="15"/>
                <w:lang w:eastAsia="en-US"/>
              </w:rPr>
              <w:t xml:space="preserve"> do opisu składu materii</w:t>
            </w:r>
          </w:p>
          <w:p w14:paraId="5ABB944A" w14:textId="59059582" w:rsidR="00193CF6" w:rsidRDefault="00193CF6" w:rsidP="00193CF6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informuje, że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niezjonizowanym atomie liczba elektronów poruszających się wokół jądra jest równa liczbie protonów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jądrze</w:t>
            </w:r>
          </w:p>
          <w:p w14:paraId="26104CB1" w14:textId="2BAEEE54" w:rsidR="00F00763" w:rsidRPr="00193CF6" w:rsidRDefault="00F00763" w:rsidP="00193CF6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wykrywanie promieniotwórczości różnych substancji; przedstawia wyniki obserwac</w:t>
            </w:r>
            <w:r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ji</w:t>
            </w:r>
          </w:p>
          <w:p w14:paraId="35E706AB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AC4BD9">
              <w:rPr>
                <w:rFonts w:ascii="HelveticaNeueLT Pro 55 Roman" w:hAnsi="HelveticaNeueLT Pro 55 Roman"/>
                <w:color w:val="0D0D0D" w:themeColor="text1" w:themeTint="F2"/>
                <w:spacing w:val="-4"/>
                <w:w w:val="98"/>
                <w:sz w:val="15"/>
                <w:szCs w:val="15"/>
              </w:rPr>
              <w:t>przeprowadza doświadczenia, korzystając z ich opisu:</w:t>
            </w:r>
          </w:p>
          <w:p w14:paraId="098EBE92" w14:textId="77777777" w:rsidR="008F5416" w:rsidRPr="005C11E0" w:rsidRDefault="008F5416" w:rsidP="00D22BB1">
            <w:pPr>
              <w:numPr>
                <w:ilvl w:val="0"/>
                <w:numId w:val="17"/>
              </w:numPr>
              <w:tabs>
                <w:tab w:val="clear" w:pos="70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obserwuje widma żarówki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świetlówki;</w:t>
            </w:r>
          </w:p>
          <w:p w14:paraId="443190ED" w14:textId="77777777" w:rsidR="008F5416" w:rsidRPr="005C11E0" w:rsidRDefault="008F5416" w:rsidP="00D22BB1">
            <w:pPr>
              <w:spacing w:line="276" w:lineRule="auto"/>
              <w:ind w:left="164"/>
              <w:jc w:val="both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przedstawia wyniki obserwacji, formułuje wnioski</w:t>
            </w:r>
          </w:p>
          <w:p w14:paraId="3C919C2E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zadania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lub problemy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dotyczące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39216083" w14:textId="77777777" w:rsidR="008F5416" w:rsidRPr="005C11E0" w:rsidRDefault="008F5416" w:rsidP="009720F4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6412E13B" w14:textId="0BC7FE41" w:rsidR="008F5416" w:rsidRPr="004531E0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</w:p>
          <w:p w14:paraId="32B45A8F" w14:textId="205DFA87" w:rsidR="004531E0" w:rsidRDefault="004531E0" w:rsidP="004531E0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związane z opisem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składu jądra atomowego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ilustruje na schematycznych rysunkach jądra wybranych izotopów</w:t>
            </w:r>
          </w:p>
          <w:p w14:paraId="78F07D73" w14:textId="77777777" w:rsidR="009561E0" w:rsidRPr="005C11E0" w:rsidRDefault="009561E0" w:rsidP="009561E0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właściwościami promieniowania jądrowego</w:t>
            </w:r>
          </w:p>
          <w:p w14:paraId="1A3B8881" w14:textId="48AB948D" w:rsidR="009561E0" w:rsidRPr="009561E0" w:rsidRDefault="009561E0" w:rsidP="009561E0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14:paraId="43577D2F" w14:textId="77777777" w:rsidR="008F5416" w:rsidRPr="005C11E0" w:rsidRDefault="008F5416" w:rsidP="009720F4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 szczególności: 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kluczowe, wykonuje obliczenia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zapisuje wynik zgodnie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zasadami zaokrąglania,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zachowaniem liczby cyfr znaczących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ustala odpowiedzi, czytelnie przedstawia odpowiedzi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rozwiązania</w:t>
            </w:r>
          </w:p>
          <w:p w14:paraId="0E6A4B5E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4394" w:type="dxa"/>
            <w:gridSpan w:val="2"/>
            <w:shd w:val="clear" w:color="auto" w:fill="F4F8EC"/>
          </w:tcPr>
          <w:p w14:paraId="1EDA2014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310D6B52" w14:textId="77777777" w:rsidR="008F5416" w:rsidRPr="005C11E0" w:rsidRDefault="008F5416" w:rsidP="006809FF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lastRenderedPageBreak/>
              <w:t>opisuje zjawisko fotoelektryczne jako wywołane tylko przez promieniowanie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częstotliwości większej od granicznej; wskazuje i opisuje przykłady tego zjawiska</w:t>
            </w:r>
          </w:p>
          <w:p w14:paraId="6ADAEA46" w14:textId="77777777" w:rsidR="008F5416" w:rsidRPr="005C11E0" w:rsidRDefault="008F5416" w:rsidP="006809FF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opisuje dualizm korpuskularno-falowy światła; wyjaśnia pojęcie 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fotonu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oraz jego energii;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interpretuje wzór na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energię fotonu,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stosuje go do obliczeń </w:t>
            </w:r>
          </w:p>
          <w:p w14:paraId="6B5A7630" w14:textId="77777777" w:rsidR="008F5416" w:rsidRPr="000D3543" w:rsidRDefault="008F5416" w:rsidP="006809FF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elektronowoltu</w:t>
            </w:r>
            <w:r w:rsidRPr="00EA245E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pracy wyj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cia</w:t>
            </w:r>
          </w:p>
          <w:p w14:paraId="48112F7D" w14:textId="77777777" w:rsidR="008F5416" w:rsidRPr="006809FF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809FF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rozróżnia widma ciągłe i liniowe oraz widma emisyjne i absorpcyjne; opisuje jakościowo pochodzenie widm emisyjnych i absorpcyjnych gazów</w:t>
            </w:r>
          </w:p>
          <w:p w14:paraId="56579DFC" w14:textId="77777777" w:rsidR="008F5416" w:rsidRPr="006809FF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809FF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analizuje i porównuje widma emisyjne i </w:t>
            </w:r>
            <w:r w:rsidRPr="006809FF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absorpcyjne tej samej substancji, opisuje je jakościowo</w:t>
            </w:r>
          </w:p>
          <w:p w14:paraId="7A54A2A3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posługuje się pojęciem 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orbit dozwolonych</w:t>
            </w:r>
            <w:r w:rsidRPr="00EA245E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;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informuje, że energia elektronu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w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atomie nie może być dowolna, opisuje jakościowo jej zależność od odległości elektronu od jądra</w:t>
            </w:r>
          </w:p>
          <w:p w14:paraId="1BF03C1B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rozróżnia stan podstawowy atomu i jego stany wzbudzone; interpretuje linie widmowe jako skutek przejść między poziomami energetycznymi w atomach w związku z emisją lub absorpcją kwantu światła</w:t>
            </w:r>
          </w:p>
          <w:p w14:paraId="6A3E9912" w14:textId="77777777" w:rsidR="008F5416" w:rsidRPr="00EA245E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zjawisko jonizacji jako wywoływane tylko przez promieniowanie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o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częstotliwości większej od granicznej; posługuje się pojęciem 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energii jonizacji</w:t>
            </w:r>
          </w:p>
          <w:p w14:paraId="6FD270B4" w14:textId="77777777" w:rsidR="000060F1" w:rsidRPr="005C11E0" w:rsidRDefault="000060F1" w:rsidP="000060F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opisuje skład jądra atomowego na podstawie liczb masowej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i 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atomowej</w:t>
            </w:r>
          </w:p>
          <w:p w14:paraId="0F3B44FE" w14:textId="3D31EE9B" w:rsidR="000060F1" w:rsidRPr="000D3543" w:rsidRDefault="000060F1" w:rsidP="000060F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się pojęciem 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si</w:t>
            </w:r>
            <w:r w:rsidRPr="000D3543">
              <w:rPr>
                <w:rFonts w:ascii="HelveticaNeueLT Pro 55 Roman" w:eastAsia="Calibri" w:hAnsi="HelveticaNeueLT Pro 55 Roman" w:hint="eastAsia"/>
                <w:iCs/>
                <w:color w:val="0D0D0D" w:themeColor="text1" w:themeTint="F2"/>
                <w:sz w:val="15"/>
                <w:szCs w:val="15"/>
                <w:lang w:eastAsia="en-US"/>
              </w:rPr>
              <w:t>ł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 xml:space="preserve"> przyci</w:t>
            </w:r>
            <w:r w:rsidRPr="000D3543">
              <w:rPr>
                <w:rFonts w:ascii="HelveticaNeueLT Pro 55 Roman" w:eastAsia="Calibri" w:hAnsi="HelveticaNeueLT Pro 55 Roman" w:hint="eastAsia"/>
                <w:iCs/>
                <w:color w:val="0D0D0D" w:themeColor="text1" w:themeTint="F2"/>
                <w:sz w:val="15"/>
                <w:szCs w:val="15"/>
                <w:lang w:eastAsia="en-US"/>
              </w:rPr>
              <w:t>ą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gania j</w:t>
            </w:r>
            <w:r w:rsidRPr="000D3543">
              <w:rPr>
                <w:rFonts w:ascii="HelveticaNeueLT Pro 55 Roman" w:eastAsia="Calibri" w:hAnsi="HelveticaNeueLT Pro 55 Roman" w:hint="eastAsia"/>
                <w:iCs/>
                <w:color w:val="0D0D0D" w:themeColor="text1" w:themeTint="F2"/>
                <w:sz w:val="15"/>
                <w:szCs w:val="15"/>
                <w:lang w:eastAsia="en-US"/>
              </w:rPr>
              <w:t>ą</w:t>
            </w:r>
            <w:r w:rsidRPr="000D3543">
              <w:rPr>
                <w:rFonts w:ascii="HelveticaNeueLT Pro 55 Roman" w:eastAsia="Calibri" w:hAnsi="HelveticaNeueLT Pro 55 Roman"/>
                <w:iCs/>
                <w:color w:val="0D0D0D" w:themeColor="text1" w:themeTint="F2"/>
                <w:sz w:val="15"/>
                <w:szCs w:val="15"/>
                <w:lang w:eastAsia="en-US"/>
              </w:rPr>
              <w:t>drowego</w:t>
            </w:r>
          </w:p>
          <w:p w14:paraId="1F997B00" w14:textId="77777777" w:rsidR="00F43A07" w:rsidRPr="005C11E0" w:rsidRDefault="00F43A07" w:rsidP="00F43A07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wyjaśnia, na czym polega promieniotwórczość naturalna; wymienia wybrane metody wykrywania promieniowania jądrowego</w:t>
            </w:r>
          </w:p>
          <w:p w14:paraId="3E961B13" w14:textId="7CDFD435" w:rsidR="00F43A07" w:rsidRDefault="00F43A07" w:rsidP="00F43A07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0060F1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opisuje obserwacje związane z wykrywaniem promieniotwórczości różnych substancji; podaje przykłady substancji emitujących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 xml:space="preserve"> promieniowanie jądrowe w otaczającej rzeczywistości</w:t>
            </w:r>
          </w:p>
          <w:p w14:paraId="7D91DB6D" w14:textId="01CC058D" w:rsidR="00250CCC" w:rsidRPr="003A065E" w:rsidRDefault="00250CCC" w:rsidP="003A065E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właściwości promieniowania jądrowego; rozróżnia promieniowanie: alfa (</w:t>
            </w: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1"/>
            </w: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), beta (</w:t>
            </w: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2"/>
            </w: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 i gamma (</w:t>
            </w: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7"/>
            </w:r>
            <w:r w:rsidRPr="00250CCC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</w:t>
            </w:r>
          </w:p>
          <w:p w14:paraId="366D22B1" w14:textId="0E552B37" w:rsidR="00250CCC" w:rsidRPr="003A065E" w:rsidRDefault="00250CCC" w:rsidP="003A065E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odróżnia promieniowanie jonizujące od promieniowania niejonizującego; informuje, że promieniowanie jonizujące wpływa na materię oraz na organizmy żywe</w:t>
            </w:r>
          </w:p>
          <w:p w14:paraId="5E3BA169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53F10443" w14:textId="508330C4" w:rsidR="008F5416" w:rsidRPr="003A065E" w:rsidRDefault="008F5416" w:rsidP="003A065E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</w:pPr>
            <w:r w:rsidRPr="006809FF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6809FF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AC4BD9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2D72429E" w14:textId="77777777" w:rsidR="008F5416" w:rsidRPr="006809FF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809FF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analizą oraz opisem </w:t>
            </w:r>
            <w:r w:rsidRPr="006809FF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widm emisyjnych i absorpcyjnych</w:t>
            </w:r>
          </w:p>
          <w:p w14:paraId="1372630B" w14:textId="62E6F105" w:rsidR="008F5416" w:rsidRPr="000060F1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</w:p>
          <w:p w14:paraId="6AD043E8" w14:textId="21F88479" w:rsidR="000060F1" w:rsidRDefault="000060F1" w:rsidP="000060F1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 xml:space="preserve">związane z opisem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składu jądra atomowego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właściwościami promieniowania jądrowego</w:t>
            </w:r>
          </w:p>
          <w:p w14:paraId="2ED1367D" w14:textId="4460E00C" w:rsidR="00C301D8" w:rsidRPr="00C301D8" w:rsidRDefault="00C301D8" w:rsidP="00C301D8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14:paraId="28D05CD5" w14:textId="77777777" w:rsidR="008F5416" w:rsidRPr="005C11E0" w:rsidRDefault="008F5416" w:rsidP="006809FF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wyodrębnia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tekstów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ilustracji informacje kluczowe; posługuje się tablicami fizycznymi oraz kartą wybranych wzorów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stałych; stosuje do obliczeń związek gęstości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masą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objętością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;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wykonuje obliczenia, posługując się kalkulatorem; ustala i/lub uzasadnia odpowiedzi</w:t>
            </w:r>
          </w:p>
          <w:p w14:paraId="5C862813" w14:textId="2B7CC888" w:rsidR="008F5416" w:rsidRPr="005C11E0" w:rsidRDefault="008F5416" w:rsidP="006809FF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rozdziału </w:t>
            </w:r>
            <w:r w:rsidR="00B918F7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Atomy i</w:t>
            </w:r>
            <w:r w:rsidR="00741BDD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 </w:t>
            </w:r>
            <w:r w:rsidR="00B918F7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promieniowanie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przedstawia najważniejsze pojęcia, zasady i zależności</w:t>
            </w:r>
          </w:p>
          <w:p w14:paraId="50C1132E" w14:textId="53F2B927" w:rsidR="008F5416" w:rsidRPr="005C11E0" w:rsidRDefault="008F5416" w:rsidP="003A065E">
            <w:pPr>
              <w:numPr>
                <w:ilvl w:val="0"/>
                <w:numId w:val="8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809FF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 z analizy przedstawionych materiałów źródłowych dotyczących treści tego rozdziału, w szczególności: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  <w:r w:rsidRPr="006809FF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np.: doświadczeń domowych i obserwacji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</w:tc>
        <w:tc>
          <w:tcPr>
            <w:tcW w:w="3402" w:type="dxa"/>
            <w:shd w:val="clear" w:color="auto" w:fill="F4F8EC"/>
          </w:tcPr>
          <w:p w14:paraId="1A09B8F6" w14:textId="77777777" w:rsidR="008F5416" w:rsidRPr="00606C3E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02096267" w14:textId="77777777" w:rsidR="008F5416" w:rsidRPr="00606C3E" w:rsidRDefault="008F5416" w:rsidP="00A61FF9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wyjaśnia na </w:t>
            </w: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przykładach mechanizm zjawiska fotoelektrycznego</w:t>
            </w:r>
          </w:p>
          <w:p w14:paraId="3D10C343" w14:textId="77777777" w:rsidR="008F5416" w:rsidRPr="00606C3E" w:rsidRDefault="008F5416" w:rsidP="00A61FF9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stosuje </w:t>
            </w: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do</w:t>
            </w: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wyjaśniania zjawisk wzór na </w:t>
            </w: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 xml:space="preserve">energię fotonu </w:t>
            </w:r>
          </w:p>
          <w:p w14:paraId="471FC3DF" w14:textId="77777777" w:rsidR="008F5416" w:rsidRPr="00606C3E" w:rsidRDefault="008F5416" w:rsidP="00A61FF9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wykorzystuje </w:t>
            </w:r>
            <w:r w:rsidRPr="00EA245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pojęcia </w:t>
            </w:r>
            <w:r w:rsidRPr="000D3543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energii</w:t>
            </w:r>
            <w:r w:rsidRPr="000D3543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0D3543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fotonu</w:t>
            </w:r>
            <w:r w:rsidRPr="00EA245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 xml:space="preserve"> oraz </w:t>
            </w:r>
            <w:r w:rsidRPr="000D3543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pracy wyj</w:t>
            </w:r>
            <w:r w:rsidRPr="000D3543">
              <w:rPr>
                <w:rFonts w:ascii="HelveticaNeueLT Pro 55 Roman" w:hAnsi="HelveticaNeueLT Pro 55 Roman" w:hint="eastAsia"/>
                <w:bCs/>
                <w:color w:val="0D0D0D" w:themeColor="text1" w:themeTint="F2"/>
                <w:sz w:val="15"/>
                <w:szCs w:val="15"/>
              </w:rPr>
              <w:t>ś</w:t>
            </w:r>
            <w:r w:rsidRPr="000D3543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cia</w:t>
            </w:r>
            <w:r w:rsidRPr="00EA245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w analizie</w:t>
            </w: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bilansu energetycznego </w:t>
            </w: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zjawiska fotoelektrycznego, wyznacza energię kinetyczną wybitego elektronu</w:t>
            </w:r>
          </w:p>
          <w:p w14:paraId="28AA2D63" w14:textId="5536C1DE" w:rsidR="008F5416" w:rsidRPr="00606C3E" w:rsidRDefault="008F5416" w:rsidP="00D22BB1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highlight w:val="lightGray"/>
              </w:rPr>
            </w:pPr>
            <w:r w:rsidRPr="00A61FF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opisuje zjawiska dyfrakcji oraz interferencji elektronów i innych cząstek</w:t>
            </w:r>
          </w:p>
          <w:p w14:paraId="37B1664E" w14:textId="30B856B0" w:rsidR="008F5416" w:rsidRPr="00863A01" w:rsidRDefault="008F5416" w:rsidP="003A065E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highlight w:val="lightGray"/>
              </w:rPr>
            </w:pPr>
            <w:r w:rsidRPr="00A61FF9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 xml:space="preserve">posługuje się pojęciem </w:t>
            </w:r>
            <w:r w:rsidRPr="000D3543">
              <w:rPr>
                <w:rFonts w:ascii="HelveticaNeueLT Pro 55 Roman" w:hAnsi="HelveticaNeueLT Pro 55 Roman"/>
                <w:bCs/>
                <w:iCs/>
                <w:color w:val="0D0D0D" w:themeColor="text1" w:themeTint="F2"/>
                <w:spacing w:val="-2"/>
                <w:sz w:val="15"/>
                <w:szCs w:val="15"/>
              </w:rPr>
              <w:t>fal materii</w:t>
            </w:r>
            <w:r w:rsidRPr="00A61FF9">
              <w:rPr>
                <w:rFonts w:ascii="HelveticaNeueLT Pro 55 Roman" w:hAnsi="HelveticaNeueLT Pro 55 Roman"/>
                <w:bCs/>
                <w:color w:val="0D0D0D" w:themeColor="text1" w:themeTint="F2"/>
                <w:spacing w:val="-2"/>
                <w:sz w:val="15"/>
                <w:szCs w:val="15"/>
              </w:rPr>
              <w:t xml:space="preserve"> (fal de Broglie’a</w:t>
            </w:r>
            <w:r w:rsidRPr="00863A01" w:rsidDel="00CA609D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highlight w:val="lightGray"/>
                <w:lang w:eastAsia="en-US"/>
              </w:rPr>
              <w:t xml:space="preserve"> </w:t>
            </w:r>
          </w:p>
          <w:p w14:paraId="64F0FDEE" w14:textId="2B6DE49A" w:rsidR="008F5416" w:rsidRPr="00C301D8" w:rsidRDefault="008F5416" w:rsidP="00D22BB1">
            <w:pPr>
              <w:numPr>
                <w:ilvl w:val="0"/>
                <w:numId w:val="6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 xml:space="preserve">wyjaśnia, dlaczego prążki w widmach emisyjnych i absorpcyjnych dla danego gazu przy tych samych częstotliwościach znajdują się w tych samych miejscach </w:t>
            </w:r>
          </w:p>
          <w:p w14:paraId="1504020C" w14:textId="7955EAF9" w:rsidR="00C301D8" w:rsidRPr="003A065E" w:rsidRDefault="00C301D8" w:rsidP="003A065E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wybrane metody wykrywania promieniowania jądrowego</w:t>
            </w:r>
          </w:p>
          <w:p w14:paraId="29F9D2BA" w14:textId="2DAEC7FE" w:rsidR="00C301D8" w:rsidRPr="003A065E" w:rsidRDefault="00C301D8" w:rsidP="003A065E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wpływ promieniowania jonizującego na organizmy żywe</w:t>
            </w:r>
          </w:p>
          <w:p w14:paraId="707E455D" w14:textId="77777777" w:rsidR="008F5416" w:rsidRPr="00606C3E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rozwiązuje złożone (typowe) zadania lub problemy: </w:t>
            </w:r>
          </w:p>
          <w:p w14:paraId="7A7F3C2C" w14:textId="71A86E67" w:rsidR="008F5416" w:rsidRPr="003A065E" w:rsidRDefault="008F5416" w:rsidP="003A065E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312F40">
              <w:rPr>
                <w:rFonts w:ascii="HelveticaNeueLT Pro 55 Roman" w:hAnsi="HelveticaNeueLT Pro 55 Roman"/>
                <w:bCs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312F40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zjawisk fotoelektrycznego</w:t>
            </w: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 xml:space="preserve"> </w:t>
            </w:r>
          </w:p>
          <w:p w14:paraId="38A711C6" w14:textId="77777777" w:rsidR="008F5416" w:rsidRPr="00606C3E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snapToGrid w:val="0"/>
                <w:color w:val="0D0D0D" w:themeColor="text1" w:themeTint="F2"/>
                <w:sz w:val="15"/>
                <w:szCs w:val="15"/>
              </w:rPr>
              <w:t xml:space="preserve">związane z analizą oraz opisem </w:t>
            </w:r>
            <w:r w:rsidRPr="00606C3E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widm emisyjnych i absorpcyjnych</w:t>
            </w:r>
          </w:p>
          <w:p w14:paraId="200EC456" w14:textId="77777777" w:rsidR="00C301D8" w:rsidRPr="00C301D8" w:rsidRDefault="008F5416" w:rsidP="00C301D8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606C3E">
              <w:rPr>
                <w:rFonts w:ascii="HelveticaNeueLT Pro 55 Roman" w:hAnsi="HelveticaNeueLT Pro 55 Roman"/>
                <w:bCs/>
                <w:snapToGrid w:val="0"/>
                <w:color w:val="0D0D0D" w:themeColor="text1" w:themeTint="F2"/>
                <w:sz w:val="15"/>
                <w:szCs w:val="15"/>
              </w:rPr>
              <w:t>dotyczące powstawania widm liniowych i zjawiska jonizacji</w:t>
            </w:r>
            <w:r w:rsidR="00C301D8"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7C619ACA" w14:textId="7CB0A74A" w:rsidR="008F5416" w:rsidRPr="00C301D8" w:rsidRDefault="00C301D8" w:rsidP="00C301D8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organizmy żywe</w:t>
            </w:r>
          </w:p>
          <w:p w14:paraId="017BFDB1" w14:textId="77777777" w:rsidR="008F5416" w:rsidRPr="00A61FF9" w:rsidRDefault="008F5416" w:rsidP="00A61FF9">
            <w:pPr>
              <w:spacing w:line="276" w:lineRule="auto"/>
              <w:ind w:left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A61FF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0CC0204F" w14:textId="5CA951D0" w:rsidR="008F5416" w:rsidRPr="00312F40" w:rsidRDefault="008F5416" w:rsidP="00246F99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A61FF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posługuje się informacjami pochodzącymi z analizy materiałów źródłowych, które dotyczą treści tego rozdziału, w szczególności:</w:t>
            </w:r>
            <w:r w:rsidRPr="00A61FF9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 xml:space="preserve"> zjawisk fotoelektrycznego </w:t>
            </w:r>
            <w:r w:rsidRPr="00246F99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i</w:t>
            </w:r>
            <w:r w:rsidR="00741BDD">
              <w:rPr>
                <w:rFonts w:ascii="HelveticaNeueLT Pro 55 Roman" w:eastAsia="Calibri" w:hAnsi="HelveticaNeueLT Pro 55 Roman"/>
                <w:bCs/>
                <w:color w:val="0D0D0D" w:themeColor="text1" w:themeTint="F2"/>
                <w:sz w:val="15"/>
                <w:szCs w:val="15"/>
                <w:lang w:eastAsia="en-US"/>
              </w:rPr>
              <w:t> 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natury światła</w:t>
            </w:r>
            <w:r w:rsid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, 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historii odkryć kluczowych dla rozwoju kwantowej teorii promieniowania (założenie Plancka),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wykorzystania analizy </w:t>
            </w:r>
            <w:r w:rsidRPr="00426F06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promieniowania</w:t>
            </w:r>
            <w:r w:rsidR="004169E2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(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widm) podczas poznawania budowy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gwiazd i jako metody współczesnej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shd w:val="clear" w:color="auto" w:fill="FFFF00"/>
              </w:rPr>
              <w:t xml:space="preserve">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kryminalistyki</w:t>
            </w:r>
            <w:r w:rsidR="00545A1B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 xml:space="preserve">, </w:t>
            </w:r>
            <w:r w:rsidR="00545A1B"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skutków i zastosowań promieniowania jądrowego, występowania oraz wykorzystania izotopów </w:t>
            </w:r>
            <w:r w:rsidR="00545A1B"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promieniotwórczych (np. występowanie radonu, pozyskiwanie helu)</w:t>
            </w:r>
          </w:p>
          <w:p w14:paraId="41A4223C" w14:textId="77777777" w:rsidR="008F5416" w:rsidRPr="00606C3E" w:rsidRDefault="008F5416" w:rsidP="00246F99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</w:pP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planuje przebieg wybranych doświadczeń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shd w:val="clear" w:color="auto" w:fill="FFFF00"/>
              </w:rPr>
              <w:t xml:space="preserve">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domowych i obserwacji, formułuje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shd w:val="clear" w:color="auto" w:fill="FFFF00"/>
              </w:rPr>
              <w:t xml:space="preserve">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i weryfikuje hipotezy; prezentuje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shd w:val="clear" w:color="auto" w:fill="FFFF00"/>
              </w:rPr>
              <w:t xml:space="preserve">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przedstawiony projekt związany z tematyką</w:t>
            </w:r>
            <w:r w:rsidRPr="00246F99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  <w:shd w:val="clear" w:color="auto" w:fill="FFFF00"/>
              </w:rPr>
              <w:t xml:space="preserve"> </w:t>
            </w:r>
            <w:r w:rsidRPr="00312F4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tego rozdziału</w:t>
            </w:r>
          </w:p>
        </w:tc>
        <w:tc>
          <w:tcPr>
            <w:tcW w:w="2693" w:type="dxa"/>
            <w:shd w:val="clear" w:color="auto" w:fill="F4F8EC"/>
          </w:tcPr>
          <w:p w14:paraId="50C22B3B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440146E8" w14:textId="5A3B17AD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złożone zadania lub problemy dotyczące treści rozdziału</w:t>
            </w:r>
            <w:r w:rsidR="00723FF3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Atomy i promieniowanie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000A0F46" w14:textId="77777777" w:rsidR="008F5416" w:rsidRPr="00B918F7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B918F7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B918F7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zjawisk fotoelektrycznego </w:t>
            </w:r>
          </w:p>
          <w:p w14:paraId="2BE9E65C" w14:textId="19A873A6" w:rsidR="008F5416" w:rsidRPr="006B6C59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</w:p>
          <w:p w14:paraId="5DEB9860" w14:textId="2173F80B" w:rsidR="006B6C59" w:rsidRPr="006B6C59" w:rsidRDefault="006B6C59" w:rsidP="006B6C59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materię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 organizmy żywe</w:t>
            </w:r>
          </w:p>
          <w:p w14:paraId="47372AF8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</w:t>
            </w:r>
          </w:p>
          <w:p w14:paraId="2A7833E0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doświadczeń domowych oraz obserwacji,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  <w:p w14:paraId="606AF2A9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409" w:type="dxa"/>
            <w:shd w:val="clear" w:color="auto" w:fill="F4F8EC"/>
          </w:tcPr>
          <w:p w14:paraId="01EC38E1" w14:textId="77777777" w:rsidR="008F5416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109DCFE6" w14:textId="37B77B80" w:rsidR="008F5416" w:rsidRPr="005C11E0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="00723FF3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Atomy i</w:t>
            </w:r>
            <w:r w:rsidR="00741BDD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 </w:t>
            </w:r>
            <w:r w:rsidR="00723FF3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promieniowanie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szczeg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113D51D2" w14:textId="2FDF1913" w:rsidR="008F5416" w:rsidRPr="00732221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73222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732221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zjawisk</w:t>
            </w:r>
            <w:r w:rsidR="00696374" w:rsidRPr="00732221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a</w:t>
            </w:r>
            <w:r w:rsidRPr="00732221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 fotoelektrycznego </w:t>
            </w:r>
          </w:p>
          <w:p w14:paraId="40B348EC" w14:textId="77777777" w:rsidR="008F5416" w:rsidRPr="006B6C59" w:rsidRDefault="008F5416" w:rsidP="00522E03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 powstawania widm liniowych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zjawiska jonizacji</w:t>
            </w:r>
          </w:p>
          <w:p w14:paraId="30DFE9D3" w14:textId="3A8DBEB4" w:rsidR="006B6C59" w:rsidRPr="006B6C59" w:rsidRDefault="006B6C59" w:rsidP="006B6C59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wpływu promieniowania jonizującego na materię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na organizmy żywe</w:t>
            </w:r>
          </w:p>
        </w:tc>
      </w:tr>
      <w:tr w:rsidR="008F5416" w:rsidRPr="00795C5B" w14:paraId="4243F056" w14:textId="77777777" w:rsidTr="00426F06">
        <w:trPr>
          <w:trHeight w:val="20"/>
        </w:trPr>
        <w:tc>
          <w:tcPr>
            <w:tcW w:w="15894" w:type="dxa"/>
            <w:gridSpan w:val="9"/>
            <w:shd w:val="clear" w:color="auto" w:fill="F4F8EC"/>
          </w:tcPr>
          <w:p w14:paraId="19C1FE42" w14:textId="53DCE697" w:rsidR="008F5416" w:rsidRPr="005C11E0" w:rsidRDefault="008F5416" w:rsidP="00D22BB1">
            <w:pPr>
              <w:spacing w:line="276" w:lineRule="auto"/>
              <w:ind w:left="164" w:hanging="164"/>
              <w:jc w:val="center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 xml:space="preserve">11. </w:t>
            </w:r>
            <w:r w:rsidR="00332338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Reakcje jądrowe: na Ziemi i w kosmosie</w:t>
            </w:r>
          </w:p>
        </w:tc>
      </w:tr>
      <w:tr w:rsidR="008F5416" w:rsidRPr="00795C5B" w14:paraId="2492BE90" w14:textId="77777777" w:rsidTr="00426F06">
        <w:trPr>
          <w:gridAfter w:val="1"/>
          <w:wAfter w:w="12" w:type="dxa"/>
          <w:trHeight w:val="20"/>
        </w:trPr>
        <w:tc>
          <w:tcPr>
            <w:tcW w:w="2967" w:type="dxa"/>
            <w:shd w:val="clear" w:color="auto" w:fill="F4F8EC"/>
          </w:tcPr>
          <w:p w14:paraId="4367DC39" w14:textId="77777777" w:rsidR="008F5416" w:rsidRPr="005C11E0" w:rsidRDefault="008F5416" w:rsidP="00D22BB1">
            <w:pPr>
              <w:spacing w:line="264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4A531CD2" w14:textId="77777777" w:rsidR="008F5416" w:rsidRPr="00D35528" w:rsidRDefault="008F5416" w:rsidP="00D22BB1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odróżnia reakcje chemiczne od reakcji jądrowych</w:t>
            </w:r>
          </w:p>
          <w:p w14:paraId="718587CB" w14:textId="77777777" w:rsidR="008F5416" w:rsidRPr="00D35528" w:rsidRDefault="008F5416" w:rsidP="00D22BB1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podaje przykłady wykorzystania reakcji rozszczepienia</w:t>
            </w:r>
          </w:p>
          <w:p w14:paraId="2AB758FB" w14:textId="77777777" w:rsidR="008F5416" w:rsidRPr="00D35528" w:rsidRDefault="008F5416" w:rsidP="00D22BB1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warunki, w jakich może zachodzić reakcja termojądrowa przemiany wodoru w hel</w:t>
            </w:r>
          </w:p>
          <w:p w14:paraId="56DD4DC1" w14:textId="77777777" w:rsidR="008F5416" w:rsidRPr="00D35528" w:rsidRDefault="008F5416" w:rsidP="00D22BB1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podaje reakcje termojądrowe przemiany wodoru w hel jako źródło energii Słońca oraz podaje warunki ich zachodzenia</w:t>
            </w:r>
          </w:p>
          <w:p w14:paraId="02FCC447" w14:textId="77777777" w:rsidR="008F5416" w:rsidRPr="00D35528" w:rsidRDefault="008F5416" w:rsidP="00D22BB1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podaje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przybliżony </w:t>
            </w:r>
            <w:r w:rsidRPr="00D35528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 xml:space="preserve">wiek </w:t>
            </w: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Słońca</w:t>
            </w:r>
          </w:p>
          <w:p w14:paraId="18D3FCB2" w14:textId="674C569E" w:rsidR="008F5416" w:rsidRPr="003A065E" w:rsidRDefault="008F5416" w:rsidP="003A065E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z w:val="15"/>
                <w:szCs w:val="15"/>
                <w:lang w:eastAsia="en-US"/>
              </w:rPr>
              <w:t>wskazuje początkową masę gwiazdy jako czynnik warunkujący jej ewolucję</w:t>
            </w:r>
          </w:p>
          <w:p w14:paraId="1791EBC5" w14:textId="77777777" w:rsidR="008F5416" w:rsidRPr="005C11E0" w:rsidRDefault="008F5416" w:rsidP="00D22BB1">
            <w:pPr>
              <w:numPr>
                <w:ilvl w:val="0"/>
                <w:numId w:val="7"/>
              </w:numPr>
              <w:spacing w:line="264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</w:t>
            </w: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proste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zadania</w:t>
            </w:r>
            <w:r w:rsidRPr="005C11E0">
              <w:rPr>
                <w:rFonts w:ascii="HelveticaNeueLT Pro 55 Roman" w:hAnsi="HelveticaNeueLT Pro 55 Roman"/>
                <w:b/>
                <w:bCs/>
                <w:color w:val="0D0D0D" w:themeColor="text1" w:themeTint="F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lub problemy: </w:t>
            </w:r>
          </w:p>
          <w:p w14:paraId="69D45F3E" w14:textId="77777777" w:rsidR="008F5416" w:rsidRPr="00D35528" w:rsidRDefault="008F5416" w:rsidP="00D22BB1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1356B3CE" w14:textId="77777777" w:rsidR="008F5416" w:rsidRPr="00D35528" w:rsidRDefault="008F5416" w:rsidP="00D22BB1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003C96FE" w14:textId="77777777" w:rsidR="008F5416" w:rsidRPr="00D35528" w:rsidRDefault="008F5416" w:rsidP="00D22BB1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</w:p>
          <w:p w14:paraId="2F7947BF" w14:textId="77777777" w:rsidR="008F5416" w:rsidRPr="00D35528" w:rsidRDefault="008F5416" w:rsidP="00D22BB1">
            <w:pPr>
              <w:numPr>
                <w:ilvl w:val="1"/>
                <w:numId w:val="7"/>
              </w:numPr>
              <w:spacing w:line="264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5AC22A13" w14:textId="77777777" w:rsidR="008F5416" w:rsidRPr="00D35528" w:rsidRDefault="008F5416" w:rsidP="00D22BB1">
            <w:pPr>
              <w:numPr>
                <w:ilvl w:val="1"/>
                <w:numId w:val="7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 i deficytu masy,</w:t>
            </w:r>
          </w:p>
          <w:p w14:paraId="65D51243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w szczególności: wyodrębnia z tekstów i ilustracji informacje kluczowe, przelicza jednostki, wykonuje obliczenia i </w:t>
            </w: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zapisuje wynik zgodnie z zasadami </w:t>
            </w: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pacing w:val="-4"/>
                <w:sz w:val="15"/>
                <w:szCs w:val="15"/>
              </w:rPr>
              <w:t>zaokrąglania, z zachowaniem liczby cyfr znaczących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, ustala odpowiedzi, czytelnie przedstawia odpowiedzi i rozwiązania</w:t>
            </w:r>
          </w:p>
          <w:p w14:paraId="3A2A7BBE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4263" w:type="dxa"/>
            <w:gridSpan w:val="2"/>
            <w:shd w:val="clear" w:color="auto" w:fill="F4F8EC"/>
          </w:tcPr>
          <w:p w14:paraId="0AD9F4FA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033E13D2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opisuje powstawanie promieniowania gamma</w:t>
            </w:r>
          </w:p>
          <w:p w14:paraId="7F8B086C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rozpady alfa (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1"/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 i beta (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sym w:font="Symbol" w:char="F062"/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); zapisuje reakcje jądrowe, stosując zasadę zachowania liczby nukleonów i zasadę zachowania ładunku</w:t>
            </w:r>
          </w:p>
          <w:p w14:paraId="13CF0CBA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rozpad izotopu promieniotwórczego; posługuje się pojęciem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czasu po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ł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owicznego rozpadu</w:t>
            </w:r>
            <w:r w:rsidRPr="00EA245E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,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podaje przykłady zastosowania prawa połowicznego rozpadu</w:t>
            </w:r>
          </w:p>
          <w:p w14:paraId="0927FEEF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opisuje zależność liczby jąder lub masy izotopu promieniotwórczego od czasu, szkicuje wykres tej zależności</w:t>
            </w:r>
          </w:p>
          <w:p w14:paraId="69EECA1D" w14:textId="2E82C170" w:rsidR="008F5416" w:rsidRPr="003A065E" w:rsidRDefault="008F5416" w:rsidP="003A065E">
            <w:pPr>
              <w:numPr>
                <w:ilvl w:val="0"/>
                <w:numId w:val="8"/>
              </w:numPr>
              <w:spacing w:line="27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reakcję rozszczepienia jądra uranu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vertAlign w:val="superscript"/>
              </w:rPr>
              <w:t>235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U zachodzącą w wyniku pochłonięcia neutronu, uzupełnia zapis takiej reakcji; podaje warunki zajścia reakcji łańcuchowej; informuje, co to jest masa krytyczna</w:t>
            </w:r>
          </w:p>
          <w:p w14:paraId="08CCB1D3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opisuje reakcję termojądrową przemiany wodoru w hel – reakcję syntezy termojądrowej – zachodzącą w gwiazdach; zapisuje i omawia reakcję termojądrową na przykładzie syntezy jąder trytu i deuteru</w:t>
            </w:r>
          </w:p>
          <w:p w14:paraId="2FCEA5B9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ograniczenia i perspektywy wykorzystania energii termojądrowej</w:t>
            </w:r>
          </w:p>
          <w:p w14:paraId="25B87B48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stwierdza, że ciało emitujące energię traci masę; interpretuje i stosuje do obliczeń wzór wyrażający równoważność energii i masy </w:t>
            </w:r>
            <m:oMath>
              <m:r>
                <w:rPr>
                  <w:rFonts w:ascii="Cambria Math" w:hAnsi="Cambria Math"/>
                  <w:color w:val="0D0D0D" w:themeColor="text1" w:themeTint="F2"/>
                  <w:sz w:val="15"/>
                  <w:szCs w:val="15"/>
                </w:rPr>
                <m:t>E=m∙</m:t>
              </m:r>
              <m:sSup>
                <m:sSupPr>
                  <m:ctrlPr>
                    <w:rPr>
                      <w:rFonts w:ascii="Cambria Math" w:hAnsi="Cambria Math"/>
                      <w:i/>
                      <w:color w:val="0D0D0D" w:themeColor="text1" w:themeTint="F2"/>
                      <w:sz w:val="15"/>
                      <w:szCs w:val="15"/>
                    </w:rPr>
                  </m:ctrlPr>
                </m:sSupPr>
                <m:e>
                  <m:r>
                    <w:rPr>
                      <w:rFonts w:ascii="Cambria Math" w:hAnsi="Cambria Math"/>
                      <w:color w:val="0D0D0D" w:themeColor="text1" w:themeTint="F2"/>
                      <w:sz w:val="15"/>
                      <w:szCs w:val="15"/>
                    </w:rPr>
                    <m:t>c</m:t>
                  </m:r>
                </m:e>
                <m:sup>
                  <m:r>
                    <w:rPr>
                      <w:rFonts w:ascii="Cambria Math" w:hAnsi="Cambria Math"/>
                      <w:color w:val="0D0D0D" w:themeColor="text1" w:themeTint="F2"/>
                      <w:sz w:val="15"/>
                      <w:szCs w:val="15"/>
                    </w:rPr>
                    <m:t>2</m:t>
                  </m:r>
                </m:sup>
              </m:sSup>
            </m:oMath>
          </w:p>
          <w:p w14:paraId="315E412A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pojęciami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energii wi</w:t>
            </w:r>
            <w:r w:rsidRPr="000D3543">
              <w:rPr>
                <w:rFonts w:ascii="HelveticaNeueLT Pro 55 Roman" w:hAnsi="HelveticaNeueLT Pro 55 Roman" w:hint="eastAsia"/>
                <w:iCs/>
                <w:color w:val="0D0D0D" w:themeColor="text1" w:themeTint="F2"/>
                <w:sz w:val="15"/>
                <w:szCs w:val="15"/>
              </w:rPr>
              <w:t>ą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zania</w:t>
            </w:r>
            <w:r w:rsidRPr="00EA245E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 xml:space="preserve"> i 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deficytu masy</w:t>
            </w:r>
            <w:r w:rsidRPr="00EA245E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;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oblicza te wielkości dla dowolnego izotopu</w:t>
            </w:r>
          </w:p>
          <w:p w14:paraId="07F6B118" w14:textId="77777777" w:rsidR="008F5416" w:rsidRPr="00D35528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lastRenderedPageBreak/>
              <w:t>stosuje zasadę zachowania energii do opisu reakcji jądrowych</w:t>
            </w:r>
          </w:p>
          <w:p w14:paraId="06A8AE64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wymienia najważniejsze metody badania kosmosu</w:t>
            </w:r>
          </w:p>
          <w:p w14:paraId="1036E9A1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81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typowe zadania lub problemy:</w:t>
            </w:r>
          </w:p>
          <w:p w14:paraId="43C6A2F7" w14:textId="77777777" w:rsidR="008F5416" w:rsidRPr="00D355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3666B5B2" w14:textId="77777777" w:rsidR="008F5416" w:rsidRPr="00D355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1D5550F2" w14:textId="77777777" w:rsidR="008F5416" w:rsidRPr="00D355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 i z </w:t>
            </w: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reakcją oraz </w:t>
            </w:r>
            <w:r w:rsidRPr="00D35528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6D0F213D" w14:textId="77777777" w:rsidR="008F5416" w:rsidRPr="00D35528" w:rsidRDefault="008F5416" w:rsidP="00D22BB1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6E857673" w14:textId="666105DD" w:rsidR="008F5416" w:rsidRPr="003A065E" w:rsidRDefault="008F5416" w:rsidP="003A065E">
            <w:pPr>
              <w:numPr>
                <w:ilvl w:val="0"/>
                <w:numId w:val="11"/>
              </w:numPr>
              <w:tabs>
                <w:tab w:val="clear" w:pos="360"/>
              </w:tabs>
              <w:spacing w:line="281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 i deficytu masy</w:t>
            </w:r>
            <w:r w:rsidRPr="003A06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  <w:highlight w:val="lightGray"/>
              </w:rPr>
              <w:t>;</w:t>
            </w:r>
          </w:p>
          <w:p w14:paraId="111E1B68" w14:textId="77777777" w:rsidR="008F5416" w:rsidRPr="003A065E" w:rsidRDefault="008F5416" w:rsidP="003A065E">
            <w:pPr>
              <w:pStyle w:val="Akapitzlist"/>
              <w:numPr>
                <w:ilvl w:val="0"/>
                <w:numId w:val="23"/>
              </w:numPr>
              <w:spacing w:line="276" w:lineRule="auto"/>
              <w:ind w:left="184" w:hanging="18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3A06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wyodrębnia z tekstów i ilustracji informacje kluczowe; posługuje się tablicami fizycznymi oraz kartą wybranych wzorów i stałych; uzupełnia zapisy reakcji jądrowych; wykonuje obliczenia szacunkowe, posługuje się kalkulatorem, analizuje otrzymany wynik; ustala i/lub uzasadnia odpowiedzi</w:t>
            </w:r>
          </w:p>
          <w:p w14:paraId="4B0E218C" w14:textId="4CED20E6" w:rsidR="008F5416" w:rsidRPr="00D35528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dokonuje syntezy wiedzy z rozdziału</w:t>
            </w:r>
            <w:r w:rsidRPr="00D35528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="00513FB9" w:rsidRPr="00D35528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Reakcje jądrowe: na Ziemi i w kosmosie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przedstawia najważniejsze pojęcia, zasady i zależności</w:t>
            </w:r>
          </w:p>
          <w:p w14:paraId="7829DD9C" w14:textId="4D0FB353" w:rsidR="008F5416" w:rsidRPr="005C11E0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posługuje się informacjami pochodzącymi z analizy przedstawionych materiałów źródłowych dotyczących treści tego rozdziału,</w:t>
            </w:r>
            <w:r w:rsidRPr="00D561CD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w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szczególności: </w:t>
            </w:r>
            <w:r w:rsidRPr="00D35528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>energii jądrowej, reakcji jądrowych, równoważności masy-energii,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pacing w:val="-2"/>
                <w:sz w:val="15"/>
                <w:szCs w:val="15"/>
              </w:rPr>
              <w:t xml:space="preserve"> </w:t>
            </w:r>
            <w:r w:rsidRPr="005C11E0">
              <w:rPr>
                <w:rFonts w:ascii="HelveticaNeueLT Pro 55 Roman" w:eastAsia="Calibri" w:hAnsi="HelveticaNeueLT Pro 55 Roman"/>
                <w:color w:val="0D0D0D" w:themeColor="text1" w:themeTint="F2"/>
                <w:spacing w:val="-2"/>
                <w:sz w:val="15"/>
                <w:szCs w:val="15"/>
                <w:lang w:eastAsia="en-US"/>
              </w:rPr>
              <w:t>ewolucji gwiazd</w:t>
            </w:r>
          </w:p>
          <w:p w14:paraId="79279D22" w14:textId="77777777" w:rsidR="008F5416" w:rsidRPr="005C11E0" w:rsidRDefault="008F5416" w:rsidP="00D22BB1">
            <w:pPr>
              <w:numPr>
                <w:ilvl w:val="0"/>
                <w:numId w:val="8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np.: analizy wskazanego tekstu, wybranych obserwacji</w:t>
            </w:r>
          </w:p>
        </w:tc>
        <w:tc>
          <w:tcPr>
            <w:tcW w:w="3544" w:type="dxa"/>
            <w:gridSpan w:val="2"/>
            <w:shd w:val="clear" w:color="auto" w:fill="F4F8EC"/>
          </w:tcPr>
          <w:p w14:paraId="7FC41E1B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49504248" w14:textId="77777777" w:rsidR="008F5416" w:rsidRPr="005E1846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wykorzystuje do obliczeń wykres zależności liczby jąder izotopu promieniotwórczego od czasu </w:t>
            </w:r>
          </w:p>
          <w:p w14:paraId="270BB0A7" w14:textId="40129F69" w:rsidR="008F5416" w:rsidRPr="005E1846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opisuje zasadę datowania substancji – skał, zabytków, szczątków organicznych – na 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pacing w:val="-4"/>
                <w:sz w:val="15"/>
                <w:szCs w:val="15"/>
              </w:rPr>
              <w:t>podstawie zawartości izotopów promieniotwórczych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; stosuje ją do obliczeń</w:t>
            </w:r>
          </w:p>
          <w:p w14:paraId="3056DBDD" w14:textId="77777777" w:rsidR="008F5416" w:rsidRPr="005E1846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wyjaśnia, dlaczego żelazo jest pierwiastkiem granicznym w możliwościach pozyskiwania energii jądrowej</w:t>
            </w:r>
          </w:p>
          <w:p w14:paraId="0F3D8C13" w14:textId="09A49455" w:rsidR="008F5416" w:rsidRPr="005E1846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posługuje się pojęciem </w:t>
            </w:r>
            <w:r w:rsidRPr="000D3543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energii spoczynkowej</w:t>
            </w:r>
            <w:r w:rsidRPr="00EA245E">
              <w:rPr>
                <w:rFonts w:ascii="HelveticaNeueLT Pro 55 Roman" w:hAnsi="HelveticaNeueLT Pro 55 Roman"/>
                <w:iCs/>
                <w:color w:val="0D0D0D" w:themeColor="text1" w:themeTint="F2"/>
                <w:sz w:val="15"/>
                <w:szCs w:val="15"/>
              </w:rPr>
              <w:t>;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  <w:p w14:paraId="47335FC3" w14:textId="77777777" w:rsidR="008F5416" w:rsidRPr="005E1846" w:rsidRDefault="008F5416" w:rsidP="00D22BB1">
            <w:pPr>
              <w:numPr>
                <w:ilvl w:val="0"/>
                <w:numId w:val="6"/>
              </w:numPr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oblicza 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energię wyzwoloną podczas reakcji jądrowych przez porównanie mas substratów i produktów reakcji</w:t>
            </w:r>
          </w:p>
          <w:p w14:paraId="6CFE8C9B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(typowe) zadania lub problemy: </w:t>
            </w:r>
          </w:p>
          <w:p w14:paraId="4AAACD88" w14:textId="77777777" w:rsidR="008F5416" w:rsidRPr="005E1846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159BA483" w14:textId="77777777" w:rsidR="008F5416" w:rsidRPr="005E1846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0F0301B8" w14:textId="77777777" w:rsidR="008F5416" w:rsidRPr="005E1846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</w:p>
          <w:p w14:paraId="0165B84E" w14:textId="77777777" w:rsidR="008F5416" w:rsidRPr="005E1846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reakcją i </w:t>
            </w:r>
            <w:r w:rsidRPr="005E1846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365C2E40" w14:textId="77777777" w:rsidR="008F5416" w:rsidRPr="005E1846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2DE7FE2D" w14:textId="441AD98C" w:rsidR="008F5416" w:rsidRPr="003A065E" w:rsidRDefault="008F5416" w:rsidP="003A065E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 i deficytu masy</w:t>
            </w:r>
          </w:p>
          <w:p w14:paraId="380ED6FF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lastRenderedPageBreak/>
              <w:t>ilustruje i/lub uzasadnia zależności, odpowiedzi lub stwierdzenia</w:t>
            </w:r>
          </w:p>
          <w:p w14:paraId="47E9A05C" w14:textId="77777777" w:rsidR="003A065E" w:rsidRDefault="008F5416" w:rsidP="003A065E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posługuje się informacjami pochodzącymi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analizy materiałów źródłowych dotyczących treści tego rozdziału, w szczególności: </w:t>
            </w: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reakcji jądrowych</w:t>
            </w:r>
            <w:r w:rsidR="003A065E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, równoważności masy-energii,</w:t>
            </w:r>
          </w:p>
          <w:p w14:paraId="2EF2BB0F" w14:textId="642DB0EF" w:rsidR="008F5416" w:rsidRPr="005C11E0" w:rsidRDefault="008F5416" w:rsidP="003A065E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E1846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efekty własnej pracy, np. analizy samodzielnie wyszukanego tekstu, wybranych obserwacji, realizacji przedstawionego projektu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</w:t>
            </w:r>
          </w:p>
        </w:tc>
        <w:tc>
          <w:tcPr>
            <w:tcW w:w="2693" w:type="dxa"/>
            <w:shd w:val="clear" w:color="auto" w:fill="F4F8EC"/>
          </w:tcPr>
          <w:p w14:paraId="30FEFF13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lastRenderedPageBreak/>
              <w:t>Uczeń:</w:t>
            </w:r>
          </w:p>
          <w:p w14:paraId="418C4076" w14:textId="0779091F" w:rsidR="008F5416" w:rsidRPr="007B3EE1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rozwiązuje złożone zadania lub problemy dotyczące treści 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rozdziału</w:t>
            </w:r>
            <w:r w:rsidRPr="007B3EE1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="00125F83" w:rsidRPr="007B3EE1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Reakcje jądrowe: na Ziemi i w kosmosie</w:t>
            </w: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40F5AC1B" w14:textId="77777777" w:rsidR="008F5416" w:rsidRPr="007B3EE1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2BD85EBA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26B6D406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4EF0A479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00E29BF0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masy;</w:t>
            </w:r>
          </w:p>
          <w:p w14:paraId="108501D5" w14:textId="77777777" w:rsidR="008F5416" w:rsidRPr="005C11E0" w:rsidRDefault="008F5416" w:rsidP="00D22BB1">
            <w:pPr>
              <w:spacing w:line="276" w:lineRule="auto"/>
              <w:ind w:left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ilustruje i/lub uzasadnia zależności, odpowiedzi lub stwierdzenia; formułuje hipotezy</w:t>
            </w:r>
          </w:p>
          <w:p w14:paraId="59A41255" w14:textId="77777777" w:rsidR="008F5416" w:rsidRPr="005C11E0" w:rsidRDefault="008F5416" w:rsidP="00D22BB1">
            <w:pPr>
              <w:numPr>
                <w:ilvl w:val="0"/>
                <w:numId w:val="6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realizuje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prezentuje własny projekt związany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tematyką tego rozdziału; planuje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modyfikuje przebieg wskazanych obserwacji, formułuje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weryfikuje hipotezy </w:t>
            </w:r>
          </w:p>
          <w:p w14:paraId="066036F0" w14:textId="77777777" w:rsidR="008F5416" w:rsidRPr="005C11E0" w:rsidRDefault="008F5416" w:rsidP="00D22BB1">
            <w:pPr>
              <w:pStyle w:val="Stopka"/>
              <w:tabs>
                <w:tab w:val="clear" w:pos="4536"/>
                <w:tab w:val="clear" w:pos="9072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</w:p>
        </w:tc>
        <w:tc>
          <w:tcPr>
            <w:tcW w:w="2415" w:type="dxa"/>
            <w:gridSpan w:val="2"/>
            <w:shd w:val="clear" w:color="auto" w:fill="F4F8EC"/>
          </w:tcPr>
          <w:p w14:paraId="34284E22" w14:textId="77777777" w:rsidR="008F5416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  <w:r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  <w:t>Uczeń:</w:t>
            </w:r>
          </w:p>
          <w:p w14:paraId="094A49FE" w14:textId="71BB374A" w:rsidR="008F5416" w:rsidRPr="007B3EE1" w:rsidRDefault="008F5416" w:rsidP="00D22BB1">
            <w:pPr>
              <w:numPr>
                <w:ilvl w:val="0"/>
                <w:numId w:val="5"/>
              </w:numPr>
              <w:tabs>
                <w:tab w:val="clear" w:pos="360"/>
              </w:tabs>
              <w:spacing w:line="276" w:lineRule="auto"/>
              <w:ind w:left="164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rozwiązuje nietypowe zadania lub problemy dotyczące treści rozdziału</w:t>
            </w:r>
            <w:r w:rsidRPr="005C11E0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 xml:space="preserve"> </w:t>
            </w:r>
            <w:r w:rsidR="00125F83" w:rsidRPr="007B3EE1">
              <w:rPr>
                <w:rFonts w:ascii="HelveticaNeueLT Pro 55 Roman" w:hAnsi="HelveticaNeueLT Pro 55 Roman"/>
                <w:i/>
                <w:iCs/>
                <w:color w:val="0D0D0D" w:themeColor="text1" w:themeTint="F2"/>
                <w:sz w:val="15"/>
                <w:szCs w:val="15"/>
              </w:rPr>
              <w:t>Reakcje jądrowe: na Ziemi i w kosmosie</w:t>
            </w: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, w szczeg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ó</w:t>
            </w: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lno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ś</w:t>
            </w: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ci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: </w:t>
            </w:r>
          </w:p>
          <w:p w14:paraId="209C55BA" w14:textId="77777777" w:rsidR="008F5416" w:rsidRPr="007B3EE1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7B3EE1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dotyczące</w:t>
            </w:r>
            <w:r w:rsidRPr="007B3EE1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reakcji jądrowych</w:t>
            </w:r>
          </w:p>
          <w:p w14:paraId="2891716D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czasem połowicznego rozpadu</w:t>
            </w:r>
          </w:p>
          <w:p w14:paraId="6EB93D8F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>związane</w:t>
            </w:r>
            <w:r w:rsidRPr="00AC4BD9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 z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energią jądrową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bCs/>
                <w:color w:val="0D0D0D" w:themeColor="text1" w:themeTint="F2"/>
                <w:sz w:val="15"/>
                <w:szCs w:val="15"/>
              </w:rPr>
              <w:t>energią syntezy termojądrowej</w:t>
            </w:r>
          </w:p>
          <w:p w14:paraId="537B846B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dotyczące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równoważności energii i masy</w:t>
            </w:r>
          </w:p>
          <w:p w14:paraId="4493E53F" w14:textId="77777777" w:rsidR="008F5416" w:rsidRPr="005C11E0" w:rsidRDefault="008F5416" w:rsidP="00D22BB1">
            <w:pPr>
              <w:numPr>
                <w:ilvl w:val="0"/>
                <w:numId w:val="14"/>
              </w:numPr>
              <w:spacing w:line="276" w:lineRule="auto"/>
              <w:ind w:left="328" w:hanging="164"/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</w:pPr>
            <w:r w:rsidRPr="005C11E0">
              <w:rPr>
                <w:rFonts w:ascii="HelveticaNeueLT Pro 55 Roman" w:hAnsi="HelveticaNeueLT Pro 55 Roman"/>
                <w:snapToGrid w:val="0"/>
                <w:color w:val="0D0D0D" w:themeColor="text1" w:themeTint="F2"/>
                <w:sz w:val="15"/>
                <w:szCs w:val="15"/>
              </w:rPr>
              <w:t xml:space="preserve">związane z obliczaniem 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energii wiązania</w:t>
            </w:r>
            <w:r w:rsidRPr="00AC4BD9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 xml:space="preserve"> i </w:t>
            </w:r>
            <w:r w:rsidRPr="005C11E0">
              <w:rPr>
                <w:rFonts w:ascii="HelveticaNeueLT Pro 55 Roman" w:hAnsi="HelveticaNeueLT Pro 55 Roman"/>
                <w:color w:val="0D0D0D" w:themeColor="text1" w:themeTint="F2"/>
                <w:sz w:val="15"/>
                <w:szCs w:val="15"/>
              </w:rPr>
              <w:t>deficytu masy</w:t>
            </w:r>
          </w:p>
          <w:p w14:paraId="78CE7CB2" w14:textId="77777777" w:rsidR="008F5416" w:rsidRPr="005C11E0" w:rsidRDefault="008F5416" w:rsidP="00D22BB1">
            <w:pPr>
              <w:spacing w:line="276" w:lineRule="auto"/>
              <w:ind w:left="164" w:hanging="164"/>
              <w:rPr>
                <w:rFonts w:ascii="HelveticaNeueLT Pro 55 Roman" w:hAnsi="HelveticaNeueLT Pro 55 Roman"/>
                <w:b/>
                <w:color w:val="0D0D0D" w:themeColor="text1" w:themeTint="F2"/>
                <w:sz w:val="15"/>
                <w:szCs w:val="15"/>
              </w:rPr>
            </w:pPr>
          </w:p>
        </w:tc>
      </w:tr>
    </w:tbl>
    <w:p w14:paraId="52AF6D8A" w14:textId="6C2693CA" w:rsidR="002E5E5D" w:rsidRDefault="002E5E5D" w:rsidP="00010909"/>
    <w:p w14:paraId="43D8B863" w14:textId="77777777" w:rsidR="00010909" w:rsidRDefault="00010909" w:rsidP="00010909"/>
    <w:p w14:paraId="729B5B86" w14:textId="77777777" w:rsidR="00EA34D2" w:rsidRDefault="00EA34D2" w:rsidP="00010909"/>
    <w:p w14:paraId="7101361B" w14:textId="77777777" w:rsidR="00EA34D2" w:rsidRDefault="00EA34D2" w:rsidP="00010909"/>
    <w:p w14:paraId="5FF4F0FA" w14:textId="77777777" w:rsidR="00EA34D2" w:rsidRDefault="00EA34D2" w:rsidP="00010909"/>
    <w:sectPr w:rsidR="00EA34D2" w:rsidSect="005C11E0">
      <w:pgSz w:w="16838" w:h="11906" w:orient="landscape" w:code="9"/>
      <w:pgMar w:top="1134" w:right="1418" w:bottom="170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6DFC9" w14:textId="77777777" w:rsidR="009840F3" w:rsidRDefault="009840F3" w:rsidP="00804558">
      <w:r>
        <w:separator/>
      </w:r>
    </w:p>
  </w:endnote>
  <w:endnote w:type="continuationSeparator" w:id="0">
    <w:p w14:paraId="38A4DE9E" w14:textId="77777777" w:rsidR="009840F3" w:rsidRDefault="009840F3" w:rsidP="0080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NeueLT Pro 55 Roman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70866C" w14:textId="77777777" w:rsidR="009840F3" w:rsidRDefault="009840F3" w:rsidP="00804558">
      <w:r>
        <w:separator/>
      </w:r>
    </w:p>
  </w:footnote>
  <w:footnote w:type="continuationSeparator" w:id="0">
    <w:p w14:paraId="6A242CED" w14:textId="77777777" w:rsidR="009840F3" w:rsidRDefault="009840F3" w:rsidP="00804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3"/>
    <w:multiLevelType w:val="multilevel"/>
    <w:tmpl w:val="00000886"/>
    <w:lvl w:ilvl="0">
      <w:numFmt w:val="bullet"/>
      <w:lvlText w:val="•"/>
      <w:lvlJc w:val="left"/>
      <w:pPr>
        <w:ind w:left="1062" w:hanging="222"/>
      </w:pPr>
      <w:rPr>
        <w:rFonts w:ascii="Century Gothic" w:hAnsi="Century Gothic" w:cs="Century Gothic"/>
        <w:b w:val="0"/>
        <w:bCs w:val="0"/>
        <w:color w:val="221F1F"/>
        <w:w w:val="100"/>
        <w:sz w:val="17"/>
        <w:szCs w:val="17"/>
      </w:rPr>
    </w:lvl>
    <w:lvl w:ilvl="1">
      <w:numFmt w:val="bullet"/>
      <w:lvlText w:val="-"/>
      <w:lvlJc w:val="left"/>
      <w:pPr>
        <w:ind w:left="1283" w:hanging="222"/>
      </w:pPr>
      <w:rPr>
        <w:rFonts w:ascii="Book Antiqua" w:hAnsi="Book Antiqua" w:cs="Book Antiqua"/>
        <w:b w:val="0"/>
        <w:bCs w:val="0"/>
        <w:color w:val="221F1F"/>
        <w:w w:val="155"/>
        <w:sz w:val="17"/>
        <w:szCs w:val="17"/>
      </w:rPr>
    </w:lvl>
    <w:lvl w:ilvl="2">
      <w:numFmt w:val="bullet"/>
      <w:lvlText w:val="•"/>
      <w:lvlJc w:val="left"/>
      <w:pPr>
        <w:ind w:left="2873" w:hanging="222"/>
      </w:pPr>
    </w:lvl>
    <w:lvl w:ilvl="3">
      <w:numFmt w:val="bullet"/>
      <w:lvlText w:val="•"/>
      <w:lvlJc w:val="left"/>
      <w:pPr>
        <w:ind w:left="4466" w:hanging="222"/>
      </w:pPr>
    </w:lvl>
    <w:lvl w:ilvl="4">
      <w:numFmt w:val="bullet"/>
      <w:lvlText w:val="•"/>
      <w:lvlJc w:val="left"/>
      <w:pPr>
        <w:ind w:left="6060" w:hanging="222"/>
      </w:pPr>
    </w:lvl>
    <w:lvl w:ilvl="5">
      <w:numFmt w:val="bullet"/>
      <w:lvlText w:val="•"/>
      <w:lvlJc w:val="left"/>
      <w:pPr>
        <w:ind w:left="7653" w:hanging="222"/>
      </w:pPr>
    </w:lvl>
    <w:lvl w:ilvl="6">
      <w:numFmt w:val="bullet"/>
      <w:lvlText w:val="•"/>
      <w:lvlJc w:val="left"/>
      <w:pPr>
        <w:ind w:left="9246" w:hanging="222"/>
      </w:pPr>
    </w:lvl>
    <w:lvl w:ilvl="7">
      <w:numFmt w:val="bullet"/>
      <w:lvlText w:val="•"/>
      <w:lvlJc w:val="left"/>
      <w:pPr>
        <w:ind w:left="10840" w:hanging="222"/>
      </w:pPr>
    </w:lvl>
    <w:lvl w:ilvl="8">
      <w:numFmt w:val="bullet"/>
      <w:lvlText w:val="•"/>
      <w:lvlJc w:val="left"/>
      <w:pPr>
        <w:ind w:left="12433" w:hanging="222"/>
      </w:pPr>
    </w:lvl>
  </w:abstractNum>
  <w:abstractNum w:abstractNumId="1" w15:restartNumberingAfterBreak="0">
    <w:nsid w:val="00000430"/>
    <w:multiLevelType w:val="multilevel"/>
    <w:tmpl w:val="000008B3"/>
    <w:lvl w:ilvl="0">
      <w:start w:val="1"/>
      <w:numFmt w:val="decimal"/>
      <w:lvlText w:val="%1."/>
      <w:lvlJc w:val="left"/>
      <w:pPr>
        <w:ind w:left="322" w:hanging="200"/>
      </w:pPr>
      <w:rPr>
        <w:rFonts w:ascii="Century Gothic" w:hAnsi="Century Gothic" w:cs="Century Gothic"/>
        <w:b w:val="0"/>
        <w:bCs w:val="0"/>
        <w:color w:val="221F1F"/>
        <w:w w:val="101"/>
        <w:sz w:val="17"/>
        <w:szCs w:val="17"/>
      </w:rPr>
    </w:lvl>
    <w:lvl w:ilvl="1">
      <w:numFmt w:val="bullet"/>
      <w:lvlText w:val="•"/>
      <w:lvlJc w:val="left"/>
      <w:pPr>
        <w:ind w:left="1776" w:hanging="200"/>
      </w:pPr>
    </w:lvl>
    <w:lvl w:ilvl="2">
      <w:numFmt w:val="bullet"/>
      <w:lvlText w:val="•"/>
      <w:lvlJc w:val="left"/>
      <w:pPr>
        <w:ind w:left="3232" w:hanging="200"/>
      </w:pPr>
    </w:lvl>
    <w:lvl w:ilvl="3">
      <w:numFmt w:val="bullet"/>
      <w:lvlText w:val="•"/>
      <w:lvlJc w:val="left"/>
      <w:pPr>
        <w:ind w:left="4688" w:hanging="200"/>
      </w:pPr>
    </w:lvl>
    <w:lvl w:ilvl="4">
      <w:numFmt w:val="bullet"/>
      <w:lvlText w:val="•"/>
      <w:lvlJc w:val="left"/>
      <w:pPr>
        <w:ind w:left="6144" w:hanging="200"/>
      </w:pPr>
    </w:lvl>
    <w:lvl w:ilvl="5">
      <w:numFmt w:val="bullet"/>
      <w:lvlText w:val="•"/>
      <w:lvlJc w:val="left"/>
      <w:pPr>
        <w:ind w:left="7600" w:hanging="200"/>
      </w:pPr>
    </w:lvl>
    <w:lvl w:ilvl="6">
      <w:numFmt w:val="bullet"/>
      <w:lvlText w:val="•"/>
      <w:lvlJc w:val="left"/>
      <w:pPr>
        <w:ind w:left="9056" w:hanging="200"/>
      </w:pPr>
    </w:lvl>
    <w:lvl w:ilvl="7">
      <w:numFmt w:val="bullet"/>
      <w:lvlText w:val="•"/>
      <w:lvlJc w:val="left"/>
      <w:pPr>
        <w:ind w:left="10512" w:hanging="200"/>
      </w:pPr>
    </w:lvl>
    <w:lvl w:ilvl="8">
      <w:numFmt w:val="bullet"/>
      <w:lvlText w:val="•"/>
      <w:lvlJc w:val="left"/>
      <w:pPr>
        <w:ind w:left="11968" w:hanging="200"/>
      </w:pPr>
    </w:lvl>
  </w:abstractNum>
  <w:abstractNum w:abstractNumId="2" w15:restartNumberingAfterBreak="0">
    <w:nsid w:val="03DF25EE"/>
    <w:multiLevelType w:val="hybridMultilevel"/>
    <w:tmpl w:val="91E236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C14AC7"/>
    <w:multiLevelType w:val="hybridMultilevel"/>
    <w:tmpl w:val="0CEC259C"/>
    <w:lvl w:ilvl="0" w:tplc="21D2D844">
      <w:start w:val="1"/>
      <w:numFmt w:val="bullet"/>
      <w:lvlText w:val=""/>
      <w:lvlJc w:val="left"/>
      <w:pPr>
        <w:tabs>
          <w:tab w:val="num" w:pos="2911"/>
        </w:tabs>
        <w:ind w:left="2891" w:hanging="340"/>
      </w:pPr>
      <w:rPr>
        <w:rFonts w:ascii="Symbol" w:hAnsi="Symbol" w:hint="default"/>
      </w:rPr>
    </w:lvl>
    <w:lvl w:ilvl="1" w:tplc="3DEE2712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02115D"/>
    <w:multiLevelType w:val="hybridMultilevel"/>
    <w:tmpl w:val="9AB0CC1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FC5C11"/>
    <w:multiLevelType w:val="hybridMultilevel"/>
    <w:tmpl w:val="6ED2D982"/>
    <w:lvl w:ilvl="0" w:tplc="5A42E7C6">
      <w:start w:val="1"/>
      <w:numFmt w:val="bullet"/>
      <w:lvlText w:val=""/>
      <w:lvlJc w:val="left"/>
      <w:pPr>
        <w:tabs>
          <w:tab w:val="num" w:pos="2203"/>
        </w:tabs>
        <w:ind w:left="2183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5613C3"/>
    <w:multiLevelType w:val="hybridMultilevel"/>
    <w:tmpl w:val="C41AB57A"/>
    <w:lvl w:ilvl="0" w:tplc="21D2D84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440"/>
        </w:tabs>
        <w:ind w:left="1420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CF5A47"/>
    <w:multiLevelType w:val="hybridMultilevel"/>
    <w:tmpl w:val="1C2411AA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C30BEC"/>
    <w:multiLevelType w:val="hybridMultilevel"/>
    <w:tmpl w:val="35FA10E4"/>
    <w:lvl w:ilvl="0" w:tplc="C4ACB11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F993D73"/>
    <w:multiLevelType w:val="hybridMultilevel"/>
    <w:tmpl w:val="33C80262"/>
    <w:lvl w:ilvl="0" w:tplc="6EF4FBD2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</w:rPr>
    </w:lvl>
    <w:lvl w:ilvl="1" w:tplc="6FD6E4E4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D96340"/>
    <w:multiLevelType w:val="hybridMultilevel"/>
    <w:tmpl w:val="636826C2"/>
    <w:lvl w:ilvl="0" w:tplc="0B2AC1E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4636E25"/>
    <w:multiLevelType w:val="hybridMultilevel"/>
    <w:tmpl w:val="35FA10E4"/>
    <w:lvl w:ilvl="0" w:tplc="C4ACB110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12E2128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8C590C"/>
    <w:multiLevelType w:val="hybridMultilevel"/>
    <w:tmpl w:val="66542076"/>
    <w:lvl w:ilvl="0" w:tplc="1D280B1C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07B9F"/>
    <w:multiLevelType w:val="hybridMultilevel"/>
    <w:tmpl w:val="AA7CEE92"/>
    <w:lvl w:ilvl="0" w:tplc="21D2D844">
      <w:start w:val="1"/>
      <w:numFmt w:val="bullet"/>
      <w:lvlText w:val=""/>
      <w:lvlJc w:val="left"/>
      <w:pPr>
        <w:tabs>
          <w:tab w:val="num" w:pos="501"/>
        </w:tabs>
        <w:ind w:left="481" w:hanging="340"/>
      </w:pPr>
      <w:rPr>
        <w:rFonts w:ascii="Symbol" w:hAnsi="Symbol" w:hint="default"/>
      </w:rPr>
    </w:lvl>
    <w:lvl w:ilvl="1" w:tplc="1D280B1C">
      <w:start w:val="1"/>
      <w:numFmt w:val="bullet"/>
      <w:lvlText w:val=""/>
      <w:lvlJc w:val="left"/>
      <w:pPr>
        <w:tabs>
          <w:tab w:val="num" w:pos="1068"/>
        </w:tabs>
        <w:ind w:left="1048" w:hanging="34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2F134E"/>
    <w:multiLevelType w:val="hybridMultilevel"/>
    <w:tmpl w:val="ACDABD8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0CA3DA2"/>
    <w:multiLevelType w:val="hybridMultilevel"/>
    <w:tmpl w:val="63A2CDDC"/>
    <w:lvl w:ilvl="0" w:tplc="5A42E7C6">
      <w:start w:val="1"/>
      <w:numFmt w:val="bullet"/>
      <w:lvlText w:val=""/>
      <w:lvlJc w:val="left"/>
      <w:pPr>
        <w:tabs>
          <w:tab w:val="num" w:pos="984"/>
        </w:tabs>
        <w:ind w:left="964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41453E93"/>
    <w:multiLevelType w:val="hybridMultilevel"/>
    <w:tmpl w:val="BD8067F6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30688F"/>
    <w:multiLevelType w:val="hybridMultilevel"/>
    <w:tmpl w:val="4D0EAB7C"/>
    <w:lvl w:ilvl="0" w:tplc="5A42E7C6">
      <w:start w:val="1"/>
      <w:numFmt w:val="bullet"/>
      <w:lvlText w:val="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3B5A12"/>
    <w:multiLevelType w:val="hybridMultilevel"/>
    <w:tmpl w:val="39FCC004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EA3649A"/>
    <w:multiLevelType w:val="hybridMultilevel"/>
    <w:tmpl w:val="4D0EAB7C"/>
    <w:lvl w:ilvl="0" w:tplc="18D284B6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A2A08FD"/>
    <w:multiLevelType w:val="hybridMultilevel"/>
    <w:tmpl w:val="059457B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A6A2339"/>
    <w:multiLevelType w:val="hybridMultilevel"/>
    <w:tmpl w:val="DC9E2E50"/>
    <w:lvl w:ilvl="0" w:tplc="5A42E7C6">
      <w:start w:val="1"/>
      <w:numFmt w:val="bullet"/>
      <w:lvlText w:val=""/>
      <w:lvlJc w:val="left"/>
      <w:pPr>
        <w:tabs>
          <w:tab w:val="num" w:pos="700"/>
        </w:tabs>
        <w:ind w:left="680" w:hanging="34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14"/>
  </w:num>
  <w:num w:numId="5">
    <w:abstractNumId w:val="19"/>
  </w:num>
  <w:num w:numId="6">
    <w:abstractNumId w:val="6"/>
  </w:num>
  <w:num w:numId="7">
    <w:abstractNumId w:val="13"/>
  </w:num>
  <w:num w:numId="8">
    <w:abstractNumId w:val="3"/>
  </w:num>
  <w:num w:numId="9">
    <w:abstractNumId w:val="8"/>
  </w:num>
  <w:num w:numId="10">
    <w:abstractNumId w:val="11"/>
  </w:num>
  <w:num w:numId="11">
    <w:abstractNumId w:val="12"/>
  </w:num>
  <w:num w:numId="12">
    <w:abstractNumId w:val="4"/>
  </w:num>
  <w:num w:numId="13">
    <w:abstractNumId w:val="17"/>
  </w:num>
  <w:num w:numId="14">
    <w:abstractNumId w:val="5"/>
  </w:num>
  <w:num w:numId="15">
    <w:abstractNumId w:val="21"/>
  </w:num>
  <w:num w:numId="16">
    <w:abstractNumId w:val="15"/>
  </w:num>
  <w:num w:numId="17">
    <w:abstractNumId w:val="7"/>
  </w:num>
  <w:num w:numId="18">
    <w:abstractNumId w:val="16"/>
  </w:num>
  <w:num w:numId="19">
    <w:abstractNumId w:val="18"/>
  </w:num>
  <w:num w:numId="20">
    <w:abstractNumId w:val="0"/>
  </w:num>
  <w:num w:numId="21">
    <w:abstractNumId w:val="20"/>
  </w:num>
  <w:num w:numId="22">
    <w:abstractNumId w:val="1"/>
  </w:num>
  <w:num w:numId="2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7"/>
  <w:defaultTabStop w:val="708"/>
  <w:hyphenationZone w:val="425"/>
  <w:drawingGridHorizontalSpacing w:val="57"/>
  <w:drawingGridVerticalSpacing w:val="57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6FBD"/>
    <w:rsid w:val="000060F1"/>
    <w:rsid w:val="00007E61"/>
    <w:rsid w:val="00010909"/>
    <w:rsid w:val="000155C0"/>
    <w:rsid w:val="000249B4"/>
    <w:rsid w:val="000404C3"/>
    <w:rsid w:val="00050622"/>
    <w:rsid w:val="00053C7F"/>
    <w:rsid w:val="00057EC8"/>
    <w:rsid w:val="0007661A"/>
    <w:rsid w:val="000A5973"/>
    <w:rsid w:val="000C3188"/>
    <w:rsid w:val="000D3543"/>
    <w:rsid w:val="000E0505"/>
    <w:rsid w:val="000E1097"/>
    <w:rsid w:val="000F54F2"/>
    <w:rsid w:val="00115498"/>
    <w:rsid w:val="00125F83"/>
    <w:rsid w:val="001268AD"/>
    <w:rsid w:val="00157064"/>
    <w:rsid w:val="0016144D"/>
    <w:rsid w:val="00170795"/>
    <w:rsid w:val="00193CF6"/>
    <w:rsid w:val="001B3787"/>
    <w:rsid w:val="001C4DA5"/>
    <w:rsid w:val="001E30EB"/>
    <w:rsid w:val="001E4B25"/>
    <w:rsid w:val="001E5409"/>
    <w:rsid w:val="001E7E63"/>
    <w:rsid w:val="00201F19"/>
    <w:rsid w:val="00202BF2"/>
    <w:rsid w:val="00217035"/>
    <w:rsid w:val="00235321"/>
    <w:rsid w:val="002439E2"/>
    <w:rsid w:val="00246F99"/>
    <w:rsid w:val="00247B8B"/>
    <w:rsid w:val="00250CCC"/>
    <w:rsid w:val="00260CCA"/>
    <w:rsid w:val="0028365F"/>
    <w:rsid w:val="00291F39"/>
    <w:rsid w:val="00296B34"/>
    <w:rsid w:val="002A17C6"/>
    <w:rsid w:val="002A2900"/>
    <w:rsid w:val="002A34A2"/>
    <w:rsid w:val="002A3F65"/>
    <w:rsid w:val="002C0B76"/>
    <w:rsid w:val="002C2B57"/>
    <w:rsid w:val="002D7192"/>
    <w:rsid w:val="002E1089"/>
    <w:rsid w:val="002E5E5D"/>
    <w:rsid w:val="002F76C5"/>
    <w:rsid w:val="00312F40"/>
    <w:rsid w:val="00332338"/>
    <w:rsid w:val="0035423B"/>
    <w:rsid w:val="00362EED"/>
    <w:rsid w:val="003702FD"/>
    <w:rsid w:val="003769AE"/>
    <w:rsid w:val="003976F4"/>
    <w:rsid w:val="003A065E"/>
    <w:rsid w:val="003A4FA8"/>
    <w:rsid w:val="003B25EB"/>
    <w:rsid w:val="003C2B03"/>
    <w:rsid w:val="003D11C0"/>
    <w:rsid w:val="003F2318"/>
    <w:rsid w:val="0040120B"/>
    <w:rsid w:val="00402584"/>
    <w:rsid w:val="00406AB6"/>
    <w:rsid w:val="004169E2"/>
    <w:rsid w:val="00423A76"/>
    <w:rsid w:val="00426F06"/>
    <w:rsid w:val="004531E0"/>
    <w:rsid w:val="004558DC"/>
    <w:rsid w:val="00456FAA"/>
    <w:rsid w:val="00460D74"/>
    <w:rsid w:val="00465ECB"/>
    <w:rsid w:val="004A04B1"/>
    <w:rsid w:val="004C314C"/>
    <w:rsid w:val="004D5FF6"/>
    <w:rsid w:val="004D786A"/>
    <w:rsid w:val="004E3AC6"/>
    <w:rsid w:val="004F2553"/>
    <w:rsid w:val="004F5601"/>
    <w:rsid w:val="00510B4D"/>
    <w:rsid w:val="00513FB9"/>
    <w:rsid w:val="00514B4A"/>
    <w:rsid w:val="00522765"/>
    <w:rsid w:val="00522E03"/>
    <w:rsid w:val="0052440D"/>
    <w:rsid w:val="00526A52"/>
    <w:rsid w:val="00533536"/>
    <w:rsid w:val="00545A1B"/>
    <w:rsid w:val="00564DF6"/>
    <w:rsid w:val="005672E9"/>
    <w:rsid w:val="00567554"/>
    <w:rsid w:val="00595EA1"/>
    <w:rsid w:val="005C11E0"/>
    <w:rsid w:val="005D4FD8"/>
    <w:rsid w:val="005D551E"/>
    <w:rsid w:val="005E1846"/>
    <w:rsid w:val="005E25DD"/>
    <w:rsid w:val="005F0064"/>
    <w:rsid w:val="005F4782"/>
    <w:rsid w:val="00603BCC"/>
    <w:rsid w:val="00606C3E"/>
    <w:rsid w:val="006156F0"/>
    <w:rsid w:val="00654DF4"/>
    <w:rsid w:val="0065687D"/>
    <w:rsid w:val="006809FF"/>
    <w:rsid w:val="00693F5E"/>
    <w:rsid w:val="00696374"/>
    <w:rsid w:val="006B24FD"/>
    <w:rsid w:val="006B6C59"/>
    <w:rsid w:val="006C1F5C"/>
    <w:rsid w:val="006C6FDC"/>
    <w:rsid w:val="006D20F0"/>
    <w:rsid w:val="00721500"/>
    <w:rsid w:val="00723ADA"/>
    <w:rsid w:val="00723FF3"/>
    <w:rsid w:val="00732221"/>
    <w:rsid w:val="00741982"/>
    <w:rsid w:val="00741BDD"/>
    <w:rsid w:val="00757D46"/>
    <w:rsid w:val="00771770"/>
    <w:rsid w:val="007907EA"/>
    <w:rsid w:val="00795C5B"/>
    <w:rsid w:val="007A12A4"/>
    <w:rsid w:val="007A621D"/>
    <w:rsid w:val="007B3EE1"/>
    <w:rsid w:val="007E0A8D"/>
    <w:rsid w:val="007E10B2"/>
    <w:rsid w:val="008007C7"/>
    <w:rsid w:val="00803FEF"/>
    <w:rsid w:val="00804558"/>
    <w:rsid w:val="00810DE7"/>
    <w:rsid w:val="008136B8"/>
    <w:rsid w:val="00821DAB"/>
    <w:rsid w:val="008234EF"/>
    <w:rsid w:val="00836D0C"/>
    <w:rsid w:val="00841389"/>
    <w:rsid w:val="00863A01"/>
    <w:rsid w:val="00865981"/>
    <w:rsid w:val="008D04B6"/>
    <w:rsid w:val="008D3ADA"/>
    <w:rsid w:val="008F5416"/>
    <w:rsid w:val="0091717C"/>
    <w:rsid w:val="00921654"/>
    <w:rsid w:val="009339A5"/>
    <w:rsid w:val="009561E0"/>
    <w:rsid w:val="0096218C"/>
    <w:rsid w:val="00962357"/>
    <w:rsid w:val="0096464F"/>
    <w:rsid w:val="009720F4"/>
    <w:rsid w:val="00980801"/>
    <w:rsid w:val="009840F3"/>
    <w:rsid w:val="00984753"/>
    <w:rsid w:val="009953DF"/>
    <w:rsid w:val="009B16E6"/>
    <w:rsid w:val="009B483E"/>
    <w:rsid w:val="009B664A"/>
    <w:rsid w:val="009C681D"/>
    <w:rsid w:val="009D45EA"/>
    <w:rsid w:val="009D49E7"/>
    <w:rsid w:val="009E5728"/>
    <w:rsid w:val="00A07193"/>
    <w:rsid w:val="00A10DCE"/>
    <w:rsid w:val="00A26BBA"/>
    <w:rsid w:val="00A56389"/>
    <w:rsid w:val="00A57114"/>
    <w:rsid w:val="00A61FF9"/>
    <w:rsid w:val="00A626EB"/>
    <w:rsid w:val="00A67ABC"/>
    <w:rsid w:val="00A73F1E"/>
    <w:rsid w:val="00A930F7"/>
    <w:rsid w:val="00AC2295"/>
    <w:rsid w:val="00AC4BD9"/>
    <w:rsid w:val="00AD49E2"/>
    <w:rsid w:val="00AF0BE0"/>
    <w:rsid w:val="00B055C2"/>
    <w:rsid w:val="00B3035A"/>
    <w:rsid w:val="00B42FBD"/>
    <w:rsid w:val="00B5070A"/>
    <w:rsid w:val="00B86838"/>
    <w:rsid w:val="00B918F7"/>
    <w:rsid w:val="00B91EA2"/>
    <w:rsid w:val="00B93CAA"/>
    <w:rsid w:val="00B945EE"/>
    <w:rsid w:val="00BB3B97"/>
    <w:rsid w:val="00BE3D19"/>
    <w:rsid w:val="00BF28FF"/>
    <w:rsid w:val="00BF2DD8"/>
    <w:rsid w:val="00C06784"/>
    <w:rsid w:val="00C17872"/>
    <w:rsid w:val="00C301D8"/>
    <w:rsid w:val="00C306EB"/>
    <w:rsid w:val="00C31EDD"/>
    <w:rsid w:val="00C366EE"/>
    <w:rsid w:val="00C77952"/>
    <w:rsid w:val="00C82D17"/>
    <w:rsid w:val="00C86367"/>
    <w:rsid w:val="00C86B8D"/>
    <w:rsid w:val="00C923E9"/>
    <w:rsid w:val="00C945C6"/>
    <w:rsid w:val="00CA6FBD"/>
    <w:rsid w:val="00CB39BD"/>
    <w:rsid w:val="00CC1AA6"/>
    <w:rsid w:val="00CC6740"/>
    <w:rsid w:val="00CE60F9"/>
    <w:rsid w:val="00D15858"/>
    <w:rsid w:val="00D22BB1"/>
    <w:rsid w:val="00D35528"/>
    <w:rsid w:val="00D37C29"/>
    <w:rsid w:val="00D40C09"/>
    <w:rsid w:val="00D561CD"/>
    <w:rsid w:val="00D63502"/>
    <w:rsid w:val="00D835C1"/>
    <w:rsid w:val="00DA2471"/>
    <w:rsid w:val="00DA741F"/>
    <w:rsid w:val="00DB7CD3"/>
    <w:rsid w:val="00DE6D3D"/>
    <w:rsid w:val="00DE745C"/>
    <w:rsid w:val="00DF3A00"/>
    <w:rsid w:val="00DF66C3"/>
    <w:rsid w:val="00E01DD1"/>
    <w:rsid w:val="00E7359C"/>
    <w:rsid w:val="00E8296F"/>
    <w:rsid w:val="00E8785F"/>
    <w:rsid w:val="00EA11AE"/>
    <w:rsid w:val="00EA245E"/>
    <w:rsid w:val="00EA34D2"/>
    <w:rsid w:val="00EA666E"/>
    <w:rsid w:val="00EB1DDC"/>
    <w:rsid w:val="00EB490B"/>
    <w:rsid w:val="00EC2AAF"/>
    <w:rsid w:val="00EC78C1"/>
    <w:rsid w:val="00EE00EF"/>
    <w:rsid w:val="00EE0657"/>
    <w:rsid w:val="00F00763"/>
    <w:rsid w:val="00F16EC9"/>
    <w:rsid w:val="00F20930"/>
    <w:rsid w:val="00F24178"/>
    <w:rsid w:val="00F275A8"/>
    <w:rsid w:val="00F36D30"/>
    <w:rsid w:val="00F43A07"/>
    <w:rsid w:val="00F46960"/>
    <w:rsid w:val="00F61B3B"/>
    <w:rsid w:val="00F664E3"/>
    <w:rsid w:val="00F72850"/>
    <w:rsid w:val="00F73CC5"/>
    <w:rsid w:val="00F839C4"/>
    <w:rsid w:val="00F916B0"/>
    <w:rsid w:val="00F97E66"/>
    <w:rsid w:val="00FD0FB7"/>
    <w:rsid w:val="00FD6E82"/>
    <w:rsid w:val="00FF7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CF856AC"/>
  <w15:chartTrackingRefBased/>
  <w15:docId w15:val="{4EE370C4-495C-4255-AFBB-0EEC8C433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pPr>
      <w:keepNext/>
      <w:jc w:val="center"/>
      <w:outlineLvl w:val="0"/>
    </w:pPr>
    <w:rPr>
      <w:b/>
      <w:color w:val="0000FF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after="120"/>
      <w:outlineLvl w:val="1"/>
    </w:pPr>
    <w:rPr>
      <w:b/>
    </w:rPr>
  </w:style>
  <w:style w:type="paragraph" w:styleId="Nagwek3">
    <w:name w:val="heading 3"/>
    <w:basedOn w:val="Normalny"/>
    <w:next w:val="Normalny"/>
    <w:link w:val="Nagwek3Znak"/>
    <w:qFormat/>
    <w:pPr>
      <w:keepNext/>
      <w:jc w:val="center"/>
      <w:outlineLvl w:val="2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pPr>
      <w:jc w:val="center"/>
    </w:pPr>
    <w:rPr>
      <w:b/>
      <w:sz w:val="28"/>
    </w:rPr>
  </w:style>
  <w:style w:type="paragraph" w:styleId="Tekstpodstawowy">
    <w:name w:val="Body Text"/>
    <w:basedOn w:val="Normalny"/>
    <w:link w:val="TekstpodstawowyZnak"/>
    <w:semiHidden/>
    <w:rPr>
      <w:bCs/>
      <w:color w:val="FF0000"/>
    </w:r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Legenda">
    <w:name w:val="caption"/>
    <w:basedOn w:val="Normalny"/>
    <w:next w:val="Normalny"/>
    <w:qFormat/>
    <w:pPr>
      <w:spacing w:before="120"/>
    </w:pPr>
    <w:rPr>
      <w:b/>
      <w:bCs/>
    </w:rPr>
  </w:style>
  <w:style w:type="character" w:styleId="Odwoaniedokomentarza">
    <w:name w:val="annotation reference"/>
    <w:uiPriority w:val="99"/>
    <w:semiHidden/>
    <w:unhideWhenUsed/>
    <w:rsid w:val="007A621D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621D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621D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621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7A621D"/>
    <w:rPr>
      <w:b/>
      <w:bCs/>
    </w:rPr>
  </w:style>
  <w:style w:type="paragraph" w:styleId="Poprawka">
    <w:name w:val="Revision"/>
    <w:hidden/>
    <w:uiPriority w:val="99"/>
    <w:semiHidden/>
    <w:rsid w:val="007A621D"/>
    <w:rPr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621D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7A621D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80455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04558"/>
    <w:rPr>
      <w:sz w:val="24"/>
      <w:szCs w:val="24"/>
    </w:rPr>
  </w:style>
  <w:style w:type="paragraph" w:customStyle="1" w:styleId="stopkaSc">
    <w:name w:val="stopka_Sc"/>
    <w:basedOn w:val="Stopka"/>
    <w:link w:val="stopkaScZnak"/>
    <w:qFormat/>
    <w:rsid w:val="00804558"/>
    <w:rPr>
      <w:rFonts w:ascii="HelveticaNeueLT Pro 55 Roman" w:eastAsia="Calibri" w:hAnsi="HelveticaNeueLT Pro 55 Roman"/>
      <w:sz w:val="16"/>
      <w:szCs w:val="16"/>
      <w:lang w:val="en-US" w:eastAsia="en-US"/>
    </w:rPr>
  </w:style>
  <w:style w:type="character" w:customStyle="1" w:styleId="stopkaScZnak">
    <w:name w:val="stopka_Sc Znak"/>
    <w:link w:val="stopkaSc"/>
    <w:rsid w:val="00804558"/>
    <w:rPr>
      <w:rFonts w:ascii="HelveticaNeueLT Pro 55 Roman" w:eastAsia="Calibri" w:hAnsi="HelveticaNeueLT Pro 55 Roman"/>
      <w:sz w:val="16"/>
      <w:szCs w:val="16"/>
      <w:lang w:val="en-US" w:eastAsia="en-US"/>
    </w:rPr>
  </w:style>
  <w:style w:type="paragraph" w:styleId="Akapitzlist">
    <w:name w:val="List Paragraph"/>
    <w:basedOn w:val="Normalny"/>
    <w:uiPriority w:val="1"/>
    <w:qFormat/>
    <w:rsid w:val="00804558"/>
    <w:pPr>
      <w:widowControl w:val="0"/>
      <w:autoSpaceDE w:val="0"/>
      <w:autoSpaceDN w:val="0"/>
      <w:adjustRightInd w:val="0"/>
      <w:spacing w:before="5"/>
      <w:ind w:left="1062" w:hanging="221"/>
    </w:pPr>
    <w:rPr>
      <w:rFonts w:ascii="Book Antiqua" w:hAnsi="Book Antiqua" w:cs="Book Antiqua"/>
    </w:rPr>
  </w:style>
  <w:style w:type="character" w:customStyle="1" w:styleId="StopkaZnak">
    <w:name w:val="Stopka Znak"/>
    <w:link w:val="Stopka"/>
    <w:uiPriority w:val="99"/>
    <w:rsid w:val="00804558"/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366EE"/>
    <w:rPr>
      <w:color w:val="808080"/>
    </w:rPr>
  </w:style>
  <w:style w:type="character" w:customStyle="1" w:styleId="ui-provider">
    <w:name w:val="ui-provider"/>
    <w:basedOn w:val="Domylnaczcionkaakapitu"/>
    <w:rsid w:val="00A73F1E"/>
  </w:style>
  <w:style w:type="character" w:styleId="Pogrubienie">
    <w:name w:val="Strong"/>
    <w:basedOn w:val="Domylnaczcionkaakapitu"/>
    <w:uiPriority w:val="22"/>
    <w:qFormat/>
    <w:rsid w:val="006B24FD"/>
    <w:rPr>
      <w:b/>
      <w:bCs/>
    </w:rPr>
  </w:style>
  <w:style w:type="character" w:customStyle="1" w:styleId="Nagwek1Znak">
    <w:name w:val="Nagłówek 1 Znak"/>
    <w:basedOn w:val="Domylnaczcionkaakapitu"/>
    <w:link w:val="Nagwek1"/>
    <w:rsid w:val="008F5416"/>
    <w:rPr>
      <w:b/>
      <w:color w:val="0000FF"/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8F5416"/>
    <w:rPr>
      <w:b/>
      <w:sz w:val="24"/>
      <w:szCs w:val="24"/>
    </w:rPr>
  </w:style>
  <w:style w:type="character" w:customStyle="1" w:styleId="Nagwek3Znak">
    <w:name w:val="Nagłówek 3 Znak"/>
    <w:basedOn w:val="Domylnaczcionkaakapitu"/>
    <w:link w:val="Nagwek3"/>
    <w:rsid w:val="008F5416"/>
    <w:rPr>
      <w:b/>
      <w:bCs/>
      <w:sz w:val="22"/>
      <w:szCs w:val="24"/>
    </w:rPr>
  </w:style>
  <w:style w:type="character" w:customStyle="1" w:styleId="TytuZnak">
    <w:name w:val="Tytuł Znak"/>
    <w:basedOn w:val="Domylnaczcionkaakapitu"/>
    <w:link w:val="Tytu"/>
    <w:rsid w:val="008F5416"/>
    <w:rPr>
      <w:b/>
      <w:sz w:val="28"/>
      <w:szCs w:val="24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8F5416"/>
    <w:rPr>
      <w:bCs/>
      <w:color w:val="FF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7050ee8-fcda-4515-854d-c14c31cd3f3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F0025DBEB5FB74B99384C138DFCB22E" ma:contentTypeVersion="18" ma:contentTypeDescription="Create a new document." ma:contentTypeScope="" ma:versionID="9672f1a031d0fc6a9e9ea0e3decca63a">
  <xsd:schema xmlns:xsd="http://www.w3.org/2001/XMLSchema" xmlns:xs="http://www.w3.org/2001/XMLSchema" xmlns:p="http://schemas.microsoft.com/office/2006/metadata/properties" xmlns:ns3="b2dd743d-83e5-4c75-a913-3969d6f3b46f" xmlns:ns4="97050ee8-fcda-4515-854d-c14c31cd3f3a" targetNamespace="http://schemas.microsoft.com/office/2006/metadata/properties" ma:root="true" ma:fieldsID="62c66fec2b6ebbd785fbe49eb801a640" ns3:_="" ns4:_="">
    <xsd:import namespace="b2dd743d-83e5-4c75-a913-3969d6f3b46f"/>
    <xsd:import namespace="97050ee8-fcda-4515-854d-c14c31cd3f3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dd743d-83e5-4c75-a913-3969d6f3b46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50ee8-fcda-4515-854d-c14c31cd3f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ternalName="MediaServiceLocation" ma:readOnly="true">
      <xsd:simpleType>
        <xsd:restriction base="dms:Text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A4826-2396-403C-B305-7BDF7B4B8258}">
  <ds:schemaRefs>
    <ds:schemaRef ds:uri="http://schemas.microsoft.com/office/2006/metadata/properties"/>
    <ds:schemaRef ds:uri="http://schemas.microsoft.com/office/infopath/2007/PartnerControls"/>
    <ds:schemaRef ds:uri="97050ee8-fcda-4515-854d-c14c31cd3f3a"/>
  </ds:schemaRefs>
</ds:datastoreItem>
</file>

<file path=customXml/itemProps2.xml><?xml version="1.0" encoding="utf-8"?>
<ds:datastoreItem xmlns:ds="http://schemas.openxmlformats.org/officeDocument/2006/customXml" ds:itemID="{9E718E15-C480-4029-BA0B-D662401B07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956BC0-7588-431D-833F-2CADB674C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dd743d-83e5-4c75-a913-3969d6f3b46f"/>
    <ds:schemaRef ds:uri="97050ee8-fcda-4515-854d-c14c31cd3f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7475DF2-B51F-4776-8A9D-3287E9191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5060</Words>
  <Characters>30362</Characters>
  <Application>Microsoft Office Word</Application>
  <DocSecurity>0</DocSecurity>
  <Lines>253</Lines>
  <Paragraphs>70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Kutajczyk</dc:creator>
  <cp:keywords/>
  <cp:lastModifiedBy>MK</cp:lastModifiedBy>
  <cp:revision>3</cp:revision>
  <cp:lastPrinted>2026-07-21T12:58:00Z</cp:lastPrinted>
  <dcterms:created xsi:type="dcterms:W3CDTF">2026-10-01T20:26:00Z</dcterms:created>
  <dcterms:modified xsi:type="dcterms:W3CDTF">2026-10-01T20:32:00Z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0x0101008F0025DBEB5FB74B99384C138DFCB22E</vt:lpwstr>
  </property>
</Properties>
</file>